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FC" w:rsidRDefault="000805FC" w:rsidP="00F64398">
      <w:pPr>
        <w:jc w:val="center"/>
        <w:rPr>
          <w:b/>
        </w:rPr>
      </w:pPr>
    </w:p>
    <w:p w:rsidR="00F64398" w:rsidRDefault="00C61183" w:rsidP="00F64398">
      <w:pPr>
        <w:jc w:val="center"/>
        <w:rPr>
          <w:b/>
        </w:rPr>
      </w:pPr>
      <w:r>
        <w:rPr>
          <w:b/>
        </w:rPr>
        <w:t>И</w:t>
      </w:r>
      <w:r w:rsidR="00F64398" w:rsidRPr="007836DB">
        <w:rPr>
          <w:b/>
        </w:rPr>
        <w:t>ЗВЕЩЕНИЕ</w:t>
      </w:r>
    </w:p>
    <w:p w:rsidR="007836DB" w:rsidRPr="007836DB" w:rsidRDefault="004D5D2E" w:rsidP="00F64398">
      <w:pPr>
        <w:jc w:val="center"/>
        <w:rPr>
          <w:b/>
        </w:rPr>
      </w:pPr>
      <w:r w:rsidRPr="007836DB">
        <w:rPr>
          <w:b/>
        </w:rPr>
        <w:t>о проведении</w:t>
      </w:r>
      <w:r w:rsidR="0093328B" w:rsidRPr="007836DB">
        <w:rPr>
          <w:b/>
        </w:rPr>
        <w:t xml:space="preserve"> </w:t>
      </w:r>
      <w:r w:rsidR="004E760C">
        <w:rPr>
          <w:b/>
        </w:rPr>
        <w:t>торгов</w:t>
      </w:r>
    </w:p>
    <w:p w:rsidR="00FE63C3" w:rsidRDefault="00F64398" w:rsidP="00F64398">
      <w:pPr>
        <w:jc w:val="center"/>
        <w:rPr>
          <w:b/>
        </w:rPr>
      </w:pPr>
      <w:r w:rsidRPr="007836DB">
        <w:rPr>
          <w:b/>
        </w:rPr>
        <w:t xml:space="preserve">на право заключения договора </w:t>
      </w:r>
    </w:p>
    <w:p w:rsidR="00DA1FEB" w:rsidRDefault="00421A63" w:rsidP="00F64398">
      <w:pPr>
        <w:jc w:val="center"/>
        <w:rPr>
          <w:b/>
        </w:rPr>
      </w:pPr>
      <w:r>
        <w:rPr>
          <w:b/>
        </w:rPr>
        <w:t xml:space="preserve">о </w:t>
      </w:r>
      <w:r w:rsidR="00F64398">
        <w:rPr>
          <w:b/>
        </w:rPr>
        <w:t>комплексно</w:t>
      </w:r>
      <w:r>
        <w:rPr>
          <w:b/>
        </w:rPr>
        <w:t>м</w:t>
      </w:r>
      <w:r w:rsidR="00F64398">
        <w:rPr>
          <w:b/>
        </w:rPr>
        <w:t xml:space="preserve"> развити</w:t>
      </w:r>
      <w:r>
        <w:rPr>
          <w:b/>
        </w:rPr>
        <w:t>и незастроенной</w:t>
      </w:r>
      <w:r w:rsidR="00F64398">
        <w:rPr>
          <w:b/>
        </w:rPr>
        <w:t xml:space="preserve"> территории</w:t>
      </w:r>
    </w:p>
    <w:p w:rsidR="00BE02D5" w:rsidRDefault="00BE02D5" w:rsidP="00F64398">
      <w:pPr>
        <w:jc w:val="center"/>
      </w:pPr>
    </w:p>
    <w:p w:rsidR="000805FC" w:rsidRDefault="000805FC" w:rsidP="00F64398">
      <w:pPr>
        <w:jc w:val="center"/>
      </w:pPr>
    </w:p>
    <w:p w:rsidR="000805FC" w:rsidRDefault="00BC3AF1" w:rsidP="000805FC">
      <w:pPr>
        <w:ind w:left="567"/>
        <w:jc w:val="both"/>
      </w:pPr>
      <w:r>
        <w:t>Дата начала приема заявок: 1</w:t>
      </w:r>
      <w:r w:rsidR="00F23B70">
        <w:t>4</w:t>
      </w:r>
      <w:r w:rsidR="000805FC" w:rsidRPr="000805FC">
        <w:t xml:space="preserve">.09.2021 </w:t>
      </w:r>
    </w:p>
    <w:p w:rsidR="000805FC" w:rsidRDefault="000805FC" w:rsidP="000805FC">
      <w:pPr>
        <w:ind w:left="567"/>
        <w:jc w:val="both"/>
      </w:pPr>
    </w:p>
    <w:p w:rsidR="000805FC" w:rsidRDefault="00F23B70" w:rsidP="000805FC">
      <w:pPr>
        <w:ind w:left="567"/>
        <w:jc w:val="both"/>
      </w:pPr>
      <w:r>
        <w:t>Дата окончания приема заявок: 11</w:t>
      </w:r>
      <w:r w:rsidR="000805FC" w:rsidRPr="000805FC">
        <w:t xml:space="preserve">.10.2021 </w:t>
      </w:r>
    </w:p>
    <w:p w:rsidR="000805FC" w:rsidRDefault="000805FC" w:rsidP="000805FC">
      <w:pPr>
        <w:ind w:left="567"/>
        <w:jc w:val="both"/>
      </w:pPr>
    </w:p>
    <w:p w:rsidR="000805FC" w:rsidRDefault="00BC3AF1" w:rsidP="000805FC">
      <w:pPr>
        <w:ind w:left="567"/>
        <w:jc w:val="both"/>
      </w:pPr>
      <w:r>
        <w:t>Дата аукциона: 1</w:t>
      </w:r>
      <w:r w:rsidR="00F23B70">
        <w:t>4</w:t>
      </w:r>
      <w:r w:rsidR="000805FC" w:rsidRPr="000805FC">
        <w:t>.10.2021</w:t>
      </w:r>
    </w:p>
    <w:p w:rsidR="000805FC" w:rsidRDefault="000805FC" w:rsidP="00F64398">
      <w:pPr>
        <w:jc w:val="center"/>
      </w:pPr>
    </w:p>
    <w:p w:rsidR="000805FC" w:rsidRPr="00F64398" w:rsidRDefault="000805FC" w:rsidP="00F64398">
      <w:pPr>
        <w:jc w:val="center"/>
      </w:pPr>
    </w:p>
    <w:p w:rsidR="00FE63C3" w:rsidRPr="00816A79" w:rsidRDefault="009710EC" w:rsidP="00E51F63">
      <w:pPr>
        <w:widowControl w:val="0"/>
        <w:ind w:firstLine="567"/>
        <w:jc w:val="both"/>
        <w:rPr>
          <w:u w:val="single"/>
        </w:rPr>
      </w:pPr>
      <w:r w:rsidRPr="00816A79">
        <w:rPr>
          <w:b/>
          <w:u w:val="single"/>
        </w:rPr>
        <w:t xml:space="preserve">Организатор </w:t>
      </w:r>
      <w:r w:rsidR="004E760C">
        <w:rPr>
          <w:b/>
          <w:u w:val="single"/>
        </w:rPr>
        <w:t>торгов</w:t>
      </w:r>
      <w:r w:rsidR="0093328B" w:rsidRPr="00816A79">
        <w:rPr>
          <w:b/>
          <w:u w:val="single"/>
        </w:rPr>
        <w:t>:</w:t>
      </w:r>
      <w:r w:rsidRPr="00816A79">
        <w:rPr>
          <w:u w:val="single"/>
        </w:rPr>
        <w:t xml:space="preserve"> </w:t>
      </w:r>
    </w:p>
    <w:p w:rsidR="00F35364" w:rsidRDefault="008607B0" w:rsidP="00E51F63">
      <w:pPr>
        <w:widowControl w:val="0"/>
        <w:ind w:firstLine="567"/>
        <w:jc w:val="both"/>
        <w:rPr>
          <w:b/>
        </w:rPr>
      </w:pPr>
      <w:r>
        <w:rPr>
          <w:b/>
        </w:rPr>
        <w:t>Наименование:</w:t>
      </w:r>
      <w:r w:rsidRPr="008607B0">
        <w:rPr>
          <w:b/>
        </w:rPr>
        <w:t xml:space="preserve"> </w:t>
      </w:r>
    </w:p>
    <w:p w:rsidR="008607B0" w:rsidRPr="00BC3AF1" w:rsidRDefault="008607B0" w:rsidP="00E51F63">
      <w:pPr>
        <w:widowControl w:val="0"/>
        <w:ind w:firstLine="567"/>
        <w:jc w:val="both"/>
      </w:pPr>
      <w:r>
        <w:t>А</w:t>
      </w:r>
      <w:r w:rsidRPr="00FE63C3">
        <w:t>дминистраци</w:t>
      </w:r>
      <w:r>
        <w:t>я</w:t>
      </w:r>
      <w:r w:rsidRPr="00FE63C3">
        <w:t xml:space="preserve"> Усть-Кутского муниципального образования (городского посел</w:t>
      </w:r>
      <w:r w:rsidRPr="00FE63C3">
        <w:t>е</w:t>
      </w:r>
      <w:r w:rsidRPr="00FE63C3">
        <w:t>ния)</w:t>
      </w:r>
      <w:r>
        <w:t>.</w:t>
      </w:r>
    </w:p>
    <w:p w:rsidR="00C74463" w:rsidRPr="00C74463" w:rsidRDefault="00C74463" w:rsidP="00E51F63">
      <w:pPr>
        <w:widowControl w:val="0"/>
        <w:ind w:firstLine="567"/>
        <w:jc w:val="both"/>
      </w:pPr>
      <w:r w:rsidRPr="00C74463">
        <w:t>Ответственный за организацию и проведение торгов - Комитет по управлению м</w:t>
      </w:r>
      <w:r w:rsidRPr="00C74463">
        <w:t>у</w:t>
      </w:r>
      <w:r w:rsidRPr="00C74463">
        <w:t>ниципальным имуществом администрации Усть-Кутского муниципального образования (городского поселения).</w:t>
      </w:r>
    </w:p>
    <w:p w:rsidR="00C74463" w:rsidRDefault="00C74463" w:rsidP="00E51F63">
      <w:pPr>
        <w:widowControl w:val="0"/>
        <w:ind w:firstLine="567"/>
        <w:jc w:val="both"/>
        <w:rPr>
          <w:b/>
        </w:rPr>
      </w:pPr>
    </w:p>
    <w:p w:rsidR="00F35364" w:rsidRDefault="008607B0" w:rsidP="00E51F63">
      <w:pPr>
        <w:widowControl w:val="0"/>
        <w:ind w:firstLine="567"/>
        <w:jc w:val="both"/>
      </w:pPr>
      <w:r>
        <w:rPr>
          <w:b/>
        </w:rPr>
        <w:t>Место нахождения:</w:t>
      </w:r>
      <w:r>
        <w:t xml:space="preserve"> </w:t>
      </w:r>
    </w:p>
    <w:p w:rsidR="008607B0" w:rsidRPr="008607B0" w:rsidRDefault="008607B0" w:rsidP="00E51F63">
      <w:pPr>
        <w:widowControl w:val="0"/>
        <w:ind w:firstLine="567"/>
        <w:jc w:val="both"/>
      </w:pPr>
      <w:r w:rsidRPr="008607B0">
        <w:t>666793</w:t>
      </w:r>
      <w:r>
        <w:t>,</w:t>
      </w:r>
      <w:r w:rsidRPr="008607B0">
        <w:t xml:space="preserve"> Иркутская область, г</w:t>
      </w:r>
      <w:r w:rsidR="00816A79">
        <w:t>ород</w:t>
      </w:r>
      <w:r w:rsidRPr="008607B0">
        <w:t xml:space="preserve"> Усть-Кут, ул</w:t>
      </w:r>
      <w:r w:rsidR="00816A79">
        <w:t>ица</w:t>
      </w:r>
      <w:r w:rsidRPr="008607B0">
        <w:t xml:space="preserve"> Володарского, </w:t>
      </w:r>
      <w:r w:rsidR="00816A79">
        <w:t xml:space="preserve">дом </w:t>
      </w:r>
      <w:r w:rsidRPr="008607B0">
        <w:t xml:space="preserve">69. </w:t>
      </w:r>
    </w:p>
    <w:p w:rsidR="00C74463" w:rsidRPr="00BC3AF1" w:rsidRDefault="00C74463" w:rsidP="00E51F63">
      <w:pPr>
        <w:widowControl w:val="0"/>
        <w:ind w:firstLine="567"/>
        <w:jc w:val="both"/>
        <w:rPr>
          <w:b/>
        </w:rPr>
      </w:pPr>
    </w:p>
    <w:p w:rsidR="00F35364" w:rsidRDefault="00816A79" w:rsidP="00E51F63">
      <w:pPr>
        <w:widowControl w:val="0"/>
        <w:ind w:firstLine="567"/>
        <w:jc w:val="both"/>
      </w:pPr>
      <w:r>
        <w:rPr>
          <w:b/>
        </w:rPr>
        <w:t>П</w:t>
      </w:r>
      <w:r w:rsidR="008607B0" w:rsidRPr="008607B0">
        <w:rPr>
          <w:b/>
        </w:rPr>
        <w:t>очтовый адрес</w:t>
      </w:r>
      <w:r>
        <w:rPr>
          <w:b/>
        </w:rPr>
        <w:t>:</w:t>
      </w:r>
      <w:r>
        <w:t xml:space="preserve"> </w:t>
      </w:r>
    </w:p>
    <w:p w:rsidR="008607B0" w:rsidRDefault="00816A79" w:rsidP="00E51F63">
      <w:pPr>
        <w:widowControl w:val="0"/>
        <w:ind w:firstLine="567"/>
        <w:jc w:val="both"/>
        <w:rPr>
          <w:b/>
        </w:rPr>
      </w:pPr>
      <w:r w:rsidRPr="008607B0">
        <w:t>666793</w:t>
      </w:r>
      <w:r>
        <w:t>,</w:t>
      </w:r>
      <w:r w:rsidRPr="008607B0">
        <w:t xml:space="preserve"> Иркутская область, г</w:t>
      </w:r>
      <w:r>
        <w:t>ород</w:t>
      </w:r>
      <w:r w:rsidRPr="008607B0">
        <w:t xml:space="preserve"> Усть-Кут, ул</w:t>
      </w:r>
      <w:r>
        <w:t>ица</w:t>
      </w:r>
      <w:r w:rsidRPr="008607B0">
        <w:t xml:space="preserve"> Володарского, </w:t>
      </w:r>
      <w:r>
        <w:t xml:space="preserve">дом </w:t>
      </w:r>
      <w:r w:rsidR="000010BB">
        <w:t>69</w:t>
      </w:r>
      <w:r w:rsidRPr="008607B0">
        <w:t>.</w:t>
      </w:r>
    </w:p>
    <w:p w:rsidR="00C74463" w:rsidRPr="00BC3AF1" w:rsidRDefault="00C74463" w:rsidP="00E51F63">
      <w:pPr>
        <w:widowControl w:val="0"/>
        <w:ind w:firstLine="567"/>
        <w:jc w:val="both"/>
        <w:rPr>
          <w:b/>
        </w:rPr>
      </w:pPr>
    </w:p>
    <w:p w:rsidR="00F35364" w:rsidRDefault="00816A79" w:rsidP="00E51F63">
      <w:pPr>
        <w:widowControl w:val="0"/>
        <w:ind w:firstLine="567"/>
        <w:jc w:val="both"/>
      </w:pPr>
      <w:r>
        <w:rPr>
          <w:b/>
        </w:rPr>
        <w:t>А</w:t>
      </w:r>
      <w:r w:rsidR="008607B0" w:rsidRPr="008607B0">
        <w:rPr>
          <w:b/>
        </w:rPr>
        <w:t>дрес электронной почты</w:t>
      </w:r>
      <w:r>
        <w:rPr>
          <w:b/>
        </w:rPr>
        <w:t>:</w:t>
      </w:r>
      <w:r>
        <w:t xml:space="preserve"> </w:t>
      </w:r>
    </w:p>
    <w:p w:rsidR="008607B0" w:rsidRPr="00816A79" w:rsidRDefault="00C74463" w:rsidP="00E51F63">
      <w:pPr>
        <w:widowControl w:val="0"/>
        <w:ind w:firstLine="567"/>
        <w:jc w:val="both"/>
      </w:pPr>
      <w:r w:rsidRPr="00C74463">
        <w:t>kumiukmogp</w:t>
      </w:r>
      <w:r w:rsidR="00234AFE" w:rsidRPr="00C74463">
        <w:t>@</w:t>
      </w:r>
      <w:r w:rsidRPr="00C74463">
        <w:t>yandex</w:t>
      </w:r>
      <w:r w:rsidR="00234AFE" w:rsidRPr="00C74463">
        <w:t>.ru</w:t>
      </w:r>
    </w:p>
    <w:p w:rsidR="00C74463" w:rsidRPr="00C74463" w:rsidRDefault="00C74463" w:rsidP="00E51F63">
      <w:pPr>
        <w:widowControl w:val="0"/>
        <w:ind w:firstLine="567"/>
        <w:jc w:val="both"/>
        <w:rPr>
          <w:b/>
        </w:rPr>
      </w:pPr>
    </w:p>
    <w:p w:rsidR="00F35364" w:rsidRDefault="00816A79" w:rsidP="00E51F63">
      <w:pPr>
        <w:widowControl w:val="0"/>
        <w:ind w:firstLine="567"/>
        <w:jc w:val="both"/>
        <w:rPr>
          <w:b/>
        </w:rPr>
      </w:pPr>
      <w:r>
        <w:rPr>
          <w:b/>
        </w:rPr>
        <w:t>Н</w:t>
      </w:r>
      <w:r w:rsidR="008607B0" w:rsidRPr="008607B0">
        <w:rPr>
          <w:b/>
        </w:rPr>
        <w:t>омер контактного телефона</w:t>
      </w:r>
      <w:r>
        <w:rPr>
          <w:b/>
        </w:rPr>
        <w:t xml:space="preserve">: </w:t>
      </w:r>
    </w:p>
    <w:p w:rsidR="008607B0" w:rsidRPr="00816A79" w:rsidRDefault="00816A79" w:rsidP="00E51F63">
      <w:pPr>
        <w:widowControl w:val="0"/>
        <w:ind w:firstLine="567"/>
        <w:jc w:val="both"/>
      </w:pPr>
      <w:r w:rsidRPr="00816A79">
        <w:t>+7(39565)</w:t>
      </w:r>
      <w:r>
        <w:t xml:space="preserve"> </w:t>
      </w:r>
      <w:r w:rsidR="004911F6">
        <w:t>56400</w:t>
      </w:r>
      <w:r w:rsidRPr="00816A79">
        <w:t xml:space="preserve">, </w:t>
      </w:r>
      <w:r w:rsidRPr="00C74463">
        <w:t>56017</w:t>
      </w:r>
      <w:r>
        <w:t>.</w:t>
      </w:r>
    </w:p>
    <w:p w:rsidR="008607B0" w:rsidRDefault="008607B0" w:rsidP="00E51F63">
      <w:pPr>
        <w:widowControl w:val="0"/>
        <w:ind w:firstLine="567"/>
        <w:jc w:val="both"/>
        <w:rPr>
          <w:b/>
        </w:rPr>
      </w:pPr>
    </w:p>
    <w:p w:rsidR="00F35364" w:rsidRDefault="00816A79" w:rsidP="00E51F63">
      <w:pPr>
        <w:widowControl w:val="0"/>
        <w:ind w:firstLine="567"/>
        <w:jc w:val="both"/>
        <w:rPr>
          <w:bCs/>
        </w:rPr>
      </w:pPr>
      <w:r>
        <w:rPr>
          <w:b/>
          <w:u w:val="single"/>
        </w:rPr>
        <w:t>О</w:t>
      </w:r>
      <w:r w:rsidRPr="00816A79">
        <w:rPr>
          <w:b/>
          <w:u w:val="single"/>
        </w:rPr>
        <w:t>фициальн</w:t>
      </w:r>
      <w:r>
        <w:rPr>
          <w:b/>
          <w:u w:val="single"/>
        </w:rPr>
        <w:t>ый</w:t>
      </w:r>
      <w:r w:rsidRPr="00816A79">
        <w:rPr>
          <w:b/>
          <w:u w:val="single"/>
        </w:rPr>
        <w:t xml:space="preserve"> сайт Российской Федерации</w:t>
      </w:r>
      <w:r w:rsidR="005244AB" w:rsidRPr="005244AB">
        <w:rPr>
          <w:b/>
          <w:u w:val="single"/>
        </w:rPr>
        <w:t xml:space="preserve"> и </w:t>
      </w:r>
      <w:r w:rsidR="006A32F6">
        <w:rPr>
          <w:b/>
          <w:u w:val="single"/>
        </w:rPr>
        <w:t>официальный</w:t>
      </w:r>
      <w:r w:rsidR="005244AB" w:rsidRPr="005244AB">
        <w:rPr>
          <w:b/>
          <w:u w:val="single"/>
        </w:rPr>
        <w:t xml:space="preserve"> сайт органа мес</w:t>
      </w:r>
      <w:r w:rsidR="005244AB" w:rsidRPr="005244AB">
        <w:rPr>
          <w:b/>
          <w:u w:val="single"/>
        </w:rPr>
        <w:t>т</w:t>
      </w:r>
      <w:r w:rsidR="005244AB" w:rsidRPr="005244AB">
        <w:rPr>
          <w:b/>
          <w:u w:val="single"/>
        </w:rPr>
        <w:t>ного самоуправления</w:t>
      </w:r>
      <w:r w:rsidR="006A32F6">
        <w:rPr>
          <w:b/>
          <w:u w:val="single"/>
        </w:rPr>
        <w:t xml:space="preserve"> </w:t>
      </w:r>
      <w:r w:rsidRPr="00816A79">
        <w:rPr>
          <w:b/>
          <w:u w:val="single"/>
        </w:rPr>
        <w:t xml:space="preserve"> в информационно-телекоммуникационной</w:t>
      </w:r>
      <w:r>
        <w:rPr>
          <w:b/>
          <w:u w:val="single"/>
        </w:rPr>
        <w:t xml:space="preserve"> </w:t>
      </w:r>
      <w:r w:rsidRPr="00816A79">
        <w:rPr>
          <w:b/>
          <w:u w:val="single"/>
        </w:rPr>
        <w:t xml:space="preserve">сети </w:t>
      </w:r>
      <w:r>
        <w:rPr>
          <w:b/>
          <w:u w:val="single"/>
        </w:rPr>
        <w:t>«</w:t>
      </w:r>
      <w:r w:rsidRPr="00816A79">
        <w:rPr>
          <w:b/>
          <w:u w:val="single"/>
        </w:rPr>
        <w:t>Интернет</w:t>
      </w:r>
      <w:r>
        <w:rPr>
          <w:b/>
          <w:u w:val="single"/>
        </w:rPr>
        <w:t>»</w:t>
      </w:r>
      <w:r w:rsidRPr="00816A79">
        <w:rPr>
          <w:b/>
          <w:u w:val="single"/>
        </w:rPr>
        <w:t>, на котором размещено извещение о проведении</w:t>
      </w:r>
      <w:r>
        <w:rPr>
          <w:b/>
          <w:u w:val="single"/>
        </w:rPr>
        <w:t xml:space="preserve"> </w:t>
      </w:r>
      <w:r w:rsidR="004E760C">
        <w:rPr>
          <w:b/>
          <w:u w:val="single"/>
        </w:rPr>
        <w:t>торгов</w:t>
      </w:r>
      <w:r>
        <w:rPr>
          <w:b/>
          <w:u w:val="single"/>
        </w:rPr>
        <w:t>:</w:t>
      </w:r>
      <w:r w:rsidRPr="00816A79">
        <w:rPr>
          <w:bCs/>
        </w:rPr>
        <w:t xml:space="preserve"> </w:t>
      </w:r>
    </w:p>
    <w:p w:rsidR="005244AB" w:rsidRDefault="005244AB" w:rsidP="00E51F63">
      <w:pPr>
        <w:widowControl w:val="0"/>
        <w:ind w:firstLine="567"/>
        <w:jc w:val="both"/>
        <w:rPr>
          <w:b/>
          <w:bCs/>
        </w:rPr>
      </w:pPr>
    </w:p>
    <w:p w:rsidR="005244AB" w:rsidRPr="00120629" w:rsidRDefault="005244AB" w:rsidP="005244AB">
      <w:pPr>
        <w:widowControl w:val="0"/>
        <w:ind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hyperlink r:id="rId9" w:history="1">
        <w:r w:rsidRPr="00120629">
          <w:rPr>
            <w:b/>
          </w:rPr>
          <w:t>www.torgi.gov.ru</w:t>
        </w:r>
      </w:hyperlink>
      <w:r w:rsidRPr="00120629">
        <w:rPr>
          <w:b/>
          <w:bCs/>
        </w:rPr>
        <w:t>.</w:t>
      </w:r>
    </w:p>
    <w:p w:rsidR="00120629" w:rsidRDefault="00120629" w:rsidP="00E51F63">
      <w:pPr>
        <w:widowControl w:val="0"/>
        <w:ind w:firstLine="567"/>
        <w:jc w:val="both"/>
        <w:rPr>
          <w:bCs/>
        </w:rPr>
      </w:pPr>
      <w:r w:rsidRPr="00120629">
        <w:rPr>
          <w:bCs/>
        </w:rPr>
        <w:t xml:space="preserve">- на официальном сайте </w:t>
      </w:r>
      <w:r w:rsidRPr="00120629">
        <w:rPr>
          <w:lang w:eastAsia="ar-SA"/>
        </w:rPr>
        <w:t xml:space="preserve">в информационно-телекоммуникационной сети «Интернет» </w:t>
      </w:r>
      <w:hyperlink r:id="rId10" w:history="1">
        <w:r w:rsidRPr="00120629">
          <w:rPr>
            <w:b/>
            <w:lang w:eastAsia="ar-SA"/>
          </w:rPr>
          <w:t>www.admustkut.ru</w:t>
        </w:r>
      </w:hyperlink>
    </w:p>
    <w:p w:rsidR="00120629" w:rsidRDefault="00120629" w:rsidP="00E51F63">
      <w:pPr>
        <w:widowControl w:val="0"/>
        <w:ind w:firstLine="567"/>
        <w:jc w:val="both"/>
        <w:rPr>
          <w:bCs/>
        </w:rPr>
      </w:pPr>
      <w:r w:rsidRPr="00120629">
        <w:rPr>
          <w:bCs/>
        </w:rPr>
        <w:t xml:space="preserve">- </w:t>
      </w:r>
      <w:r w:rsidRPr="00120629">
        <w:rPr>
          <w:lang w:eastAsia="ar-SA"/>
        </w:rPr>
        <w:t>в газете «Диалог-ТВ»</w:t>
      </w:r>
    </w:p>
    <w:p w:rsidR="008607B0" w:rsidRPr="00816A79" w:rsidRDefault="008607B0" w:rsidP="00E51F63">
      <w:pPr>
        <w:widowControl w:val="0"/>
        <w:ind w:firstLine="567"/>
        <w:jc w:val="both"/>
        <w:rPr>
          <w:b/>
        </w:rPr>
      </w:pPr>
    </w:p>
    <w:p w:rsidR="00F35364" w:rsidRDefault="006561EE" w:rsidP="00E51F63">
      <w:pPr>
        <w:widowControl w:val="0"/>
        <w:ind w:firstLine="567"/>
        <w:jc w:val="both"/>
      </w:pPr>
      <w:r>
        <w:rPr>
          <w:b/>
          <w:u w:val="single"/>
        </w:rPr>
        <w:t>Р</w:t>
      </w:r>
      <w:r w:rsidRPr="00816A79">
        <w:rPr>
          <w:b/>
          <w:u w:val="single"/>
        </w:rPr>
        <w:t>еквизиты решения о комплексном развитии территории</w:t>
      </w:r>
      <w:r>
        <w:rPr>
          <w:b/>
          <w:u w:val="single"/>
        </w:rPr>
        <w:t>:</w:t>
      </w:r>
      <w:r w:rsidRPr="004E760C">
        <w:t xml:space="preserve"> </w:t>
      </w:r>
    </w:p>
    <w:p w:rsidR="006561EE" w:rsidRDefault="000010BB" w:rsidP="00E51F63">
      <w:pPr>
        <w:widowControl w:val="0"/>
        <w:ind w:firstLine="567"/>
        <w:jc w:val="both"/>
      </w:pPr>
      <w:r>
        <w:t xml:space="preserve">Постановление администрации </w:t>
      </w:r>
      <w:r w:rsidR="006561EE">
        <w:t>Усть-Кутского муниципального образования (горо</w:t>
      </w:r>
      <w:r w:rsidR="006561EE">
        <w:t>д</w:t>
      </w:r>
      <w:r w:rsidR="006561EE">
        <w:t xml:space="preserve">ского округа) от </w:t>
      </w:r>
      <w:r>
        <w:t xml:space="preserve">20 августа </w:t>
      </w:r>
      <w:r w:rsidR="00161641">
        <w:t xml:space="preserve">2021 года </w:t>
      </w:r>
      <w:r w:rsidR="006561EE">
        <w:t xml:space="preserve">№ </w:t>
      </w:r>
      <w:r>
        <w:t>1520-П «О</w:t>
      </w:r>
      <w:r w:rsidRPr="000010BB">
        <w:rPr>
          <w:lang w:eastAsia="ar-SA"/>
        </w:rPr>
        <w:t xml:space="preserve"> комплексном развитии незастроенной территории в отношении </w:t>
      </w:r>
      <w:r>
        <w:rPr>
          <w:lang w:eastAsia="ar-SA"/>
        </w:rPr>
        <w:t>земельного участка с кадастровым номером 38:18:000000:2514»</w:t>
      </w:r>
    </w:p>
    <w:p w:rsidR="006561EE" w:rsidRDefault="006561EE" w:rsidP="00E51F63">
      <w:pPr>
        <w:widowControl w:val="0"/>
        <w:ind w:firstLine="567"/>
        <w:jc w:val="both"/>
      </w:pPr>
    </w:p>
    <w:p w:rsidR="00F35364" w:rsidRDefault="006561EE" w:rsidP="00E51F63">
      <w:pPr>
        <w:widowControl w:val="0"/>
        <w:ind w:firstLine="567"/>
        <w:jc w:val="both"/>
        <w:rPr>
          <w:u w:val="single"/>
        </w:rPr>
      </w:pPr>
      <w:r>
        <w:rPr>
          <w:b/>
          <w:u w:val="single"/>
        </w:rPr>
        <w:t>Н</w:t>
      </w:r>
      <w:r w:rsidRPr="006561EE">
        <w:rPr>
          <w:b/>
          <w:u w:val="single"/>
        </w:rPr>
        <w:t>аименование уполномоченного органа местного самоуправления, принявш</w:t>
      </w:r>
      <w:r>
        <w:rPr>
          <w:b/>
          <w:u w:val="single"/>
        </w:rPr>
        <w:t>его</w:t>
      </w:r>
      <w:r w:rsidRPr="006561EE">
        <w:rPr>
          <w:b/>
          <w:u w:val="single"/>
        </w:rPr>
        <w:t xml:space="preserve"> решение о проведении торгов, номер такого решения и дат</w:t>
      </w:r>
      <w:r>
        <w:rPr>
          <w:b/>
          <w:u w:val="single"/>
        </w:rPr>
        <w:t>а</w:t>
      </w:r>
      <w:r w:rsidRPr="006561EE">
        <w:rPr>
          <w:b/>
          <w:u w:val="single"/>
        </w:rPr>
        <w:t xml:space="preserve"> его принятия</w:t>
      </w:r>
      <w:r>
        <w:rPr>
          <w:b/>
          <w:u w:val="single"/>
        </w:rPr>
        <w:t>:</w:t>
      </w:r>
      <w:r>
        <w:rPr>
          <w:u w:val="single"/>
        </w:rPr>
        <w:t xml:space="preserve"> </w:t>
      </w:r>
    </w:p>
    <w:p w:rsidR="006561EE" w:rsidRPr="006561EE" w:rsidRDefault="000010BB" w:rsidP="00E51F63">
      <w:pPr>
        <w:widowControl w:val="0"/>
        <w:ind w:firstLine="567"/>
        <w:jc w:val="both"/>
        <w:rPr>
          <w:u w:val="single"/>
        </w:rPr>
      </w:pPr>
      <w:r w:rsidRPr="000010BB">
        <w:t xml:space="preserve">Постановление администрации </w:t>
      </w:r>
      <w:r w:rsidR="006561EE">
        <w:t>Усть-Кутского муниципального образования (горо</w:t>
      </w:r>
      <w:r w:rsidR="006561EE">
        <w:t>д</w:t>
      </w:r>
      <w:r w:rsidR="006561EE">
        <w:t xml:space="preserve">ского округа) от </w:t>
      </w:r>
      <w:r>
        <w:t xml:space="preserve">01 сентября </w:t>
      </w:r>
      <w:r w:rsidR="00161641">
        <w:t xml:space="preserve">2021 года </w:t>
      </w:r>
      <w:r w:rsidR="006561EE">
        <w:t xml:space="preserve">№ </w:t>
      </w:r>
      <w:r>
        <w:t>1586-П</w:t>
      </w:r>
      <w:r w:rsidR="006561EE">
        <w:t xml:space="preserve"> «</w:t>
      </w:r>
      <w:r>
        <w:t xml:space="preserve">О торгах на право заключения договора </w:t>
      </w:r>
      <w:r>
        <w:lastRenderedPageBreak/>
        <w:t xml:space="preserve">о комплексном развитии </w:t>
      </w:r>
      <w:r w:rsidRPr="000010BB">
        <w:t>незастроенной территории в отношении земельного участка с кадастровым номером 38:18:000000:2514»</w:t>
      </w:r>
    </w:p>
    <w:p w:rsidR="006561EE" w:rsidRDefault="006561EE" w:rsidP="00E51F63">
      <w:pPr>
        <w:widowControl w:val="0"/>
        <w:ind w:firstLine="567"/>
        <w:jc w:val="both"/>
      </w:pPr>
    </w:p>
    <w:p w:rsidR="00E51F63" w:rsidRPr="0085228C" w:rsidRDefault="00E51F63" w:rsidP="00E51F63">
      <w:pPr>
        <w:widowControl w:val="0"/>
        <w:ind w:firstLine="567"/>
        <w:jc w:val="both"/>
        <w:rPr>
          <w:b/>
          <w:u w:val="single"/>
        </w:rPr>
      </w:pPr>
      <w:r w:rsidRPr="0085228C">
        <w:rPr>
          <w:b/>
          <w:u w:val="single"/>
        </w:rPr>
        <w:t>Предмет торгов:</w:t>
      </w:r>
    </w:p>
    <w:p w:rsidR="00E51F63" w:rsidRDefault="003F44FF" w:rsidP="00E51F63">
      <w:pPr>
        <w:widowControl w:val="0"/>
        <w:autoSpaceDE w:val="0"/>
        <w:autoSpaceDN w:val="0"/>
        <w:adjustRightInd w:val="0"/>
        <w:ind w:firstLine="567"/>
        <w:jc w:val="both"/>
      </w:pPr>
      <w:r>
        <w:t>П</w:t>
      </w:r>
      <w:r w:rsidR="00E51F63" w:rsidRPr="00FE63C3">
        <w:t xml:space="preserve">раво на заключение договора о комплексном </w:t>
      </w:r>
      <w:r w:rsidR="00E51F63">
        <w:t xml:space="preserve">развитии территории по реализации полностью решения о комплексном развитии территории и в отношении всей </w:t>
      </w:r>
      <w:r w:rsidR="00161641">
        <w:t>предусмо</w:t>
      </w:r>
      <w:r w:rsidR="00161641">
        <w:t>т</w:t>
      </w:r>
      <w:r w:rsidR="00161641">
        <w:t xml:space="preserve">ренной данным решением </w:t>
      </w:r>
      <w:r w:rsidR="00E51F63">
        <w:t xml:space="preserve">территории – </w:t>
      </w:r>
      <w:r w:rsidR="00161641">
        <w:t xml:space="preserve">всего </w:t>
      </w:r>
      <w:r w:rsidR="00E51F63" w:rsidRPr="00FE63C3">
        <w:t>земельн</w:t>
      </w:r>
      <w:r w:rsidR="00E51F63">
        <w:t>ого</w:t>
      </w:r>
      <w:r w:rsidR="00E51F63" w:rsidRPr="00FE63C3">
        <w:t xml:space="preserve"> участ</w:t>
      </w:r>
      <w:r w:rsidR="00E51F63">
        <w:t xml:space="preserve">ка, </w:t>
      </w:r>
      <w:r w:rsidR="00E51F63" w:rsidRPr="00FE63C3">
        <w:t>площадь 257563 кв.м.,</w:t>
      </w:r>
      <w:r w:rsidR="00E51F63">
        <w:t xml:space="preserve"> категория земель: земли населенных пунктов, </w:t>
      </w:r>
      <w:r w:rsidR="00E51F63" w:rsidRPr="00FE63C3">
        <w:t>вид разрешенного использования: для ко</w:t>
      </w:r>
      <w:r w:rsidR="00E51F63" w:rsidRPr="00FE63C3">
        <w:t>м</w:t>
      </w:r>
      <w:r w:rsidR="00E51F63" w:rsidRPr="00FE63C3">
        <w:t>плексного освоения в целях жилищного и иного строительства</w:t>
      </w:r>
      <w:r w:rsidR="00E51F63">
        <w:t>,</w:t>
      </w:r>
      <w:r w:rsidR="00E51F63" w:rsidRPr="00FE63C3">
        <w:t xml:space="preserve"> адрес (местоположение): Российская Федерация, Иркутская область, г</w:t>
      </w:r>
      <w:r w:rsidR="00E51F63">
        <w:t>ород</w:t>
      </w:r>
      <w:r w:rsidR="00E51F63" w:rsidRPr="00FE63C3">
        <w:t xml:space="preserve"> Усть-Кут, с южной стороны микрорай</w:t>
      </w:r>
      <w:r w:rsidR="00E51F63" w:rsidRPr="00FE63C3">
        <w:t>о</w:t>
      </w:r>
      <w:r w:rsidR="00E51F63" w:rsidRPr="00FE63C3">
        <w:t xml:space="preserve">на Новая РЭБ за автомобильной дорогой Усть-Кут </w:t>
      </w:r>
      <w:r w:rsidR="00E51F63">
        <w:t>–</w:t>
      </w:r>
      <w:r w:rsidR="00E51F63" w:rsidRPr="00FE63C3">
        <w:t xml:space="preserve"> Новый </w:t>
      </w:r>
      <w:proofErr w:type="spellStart"/>
      <w:r w:rsidR="00E51F63" w:rsidRPr="00FE63C3">
        <w:t>Уоян</w:t>
      </w:r>
      <w:proofErr w:type="spellEnd"/>
      <w:r w:rsidR="00E51F63" w:rsidRPr="00FE63C3">
        <w:t>, кадастровы</w:t>
      </w:r>
      <w:r w:rsidR="00E51F63">
        <w:t>й</w:t>
      </w:r>
      <w:r w:rsidR="00E51F63" w:rsidRPr="00FE63C3">
        <w:t xml:space="preserve"> номер 38:18:000000:2514</w:t>
      </w:r>
      <w:r w:rsidR="00E51F63">
        <w:t>.</w:t>
      </w:r>
    </w:p>
    <w:p w:rsidR="00E51F63" w:rsidRDefault="00E51F63" w:rsidP="00E51F63">
      <w:pPr>
        <w:widowControl w:val="0"/>
        <w:autoSpaceDE w:val="0"/>
        <w:autoSpaceDN w:val="0"/>
        <w:adjustRightInd w:val="0"/>
        <w:ind w:firstLine="567"/>
        <w:jc w:val="both"/>
      </w:pPr>
    </w:p>
    <w:p w:rsidR="00E51F63" w:rsidRPr="0085228C" w:rsidRDefault="00E51F63" w:rsidP="00E51F63">
      <w:pPr>
        <w:widowControl w:val="0"/>
        <w:ind w:firstLine="567"/>
        <w:jc w:val="both"/>
        <w:rPr>
          <w:b/>
          <w:u w:val="single"/>
        </w:rPr>
      </w:pPr>
      <w:r w:rsidRPr="0085228C">
        <w:rPr>
          <w:b/>
          <w:u w:val="single"/>
        </w:rPr>
        <w:t>Основные сведения о территории, в отношении которой принято решение о ее комплексном развитии:</w:t>
      </w:r>
    </w:p>
    <w:p w:rsidR="00E51F63" w:rsidRDefault="003F44FF" w:rsidP="00E51F63">
      <w:pPr>
        <w:widowControl w:val="0"/>
        <w:autoSpaceDE w:val="0"/>
        <w:autoSpaceDN w:val="0"/>
        <w:adjustRightInd w:val="0"/>
        <w:ind w:firstLine="567"/>
        <w:jc w:val="both"/>
      </w:pPr>
      <w:r>
        <w:t>М</w:t>
      </w:r>
      <w:r w:rsidR="00E51F63">
        <w:t xml:space="preserve">естоположение, границы и площадь </w:t>
      </w:r>
      <w:r w:rsidR="00161641">
        <w:t xml:space="preserve">территории, предусмотренной решением о комплексном развитии территории, </w:t>
      </w:r>
      <w:r w:rsidR="00E51F63">
        <w:t xml:space="preserve">соответствуют </w:t>
      </w:r>
      <w:r w:rsidR="00E51F63" w:rsidRPr="00FE63C3">
        <w:t>земельн</w:t>
      </w:r>
      <w:r w:rsidR="00E51F63">
        <w:t>ому</w:t>
      </w:r>
      <w:r w:rsidR="00E51F63" w:rsidRPr="00FE63C3">
        <w:t xml:space="preserve"> участ</w:t>
      </w:r>
      <w:r w:rsidR="00E51F63">
        <w:t xml:space="preserve">ку, </w:t>
      </w:r>
      <w:r w:rsidR="00E51F63" w:rsidRPr="00FE63C3">
        <w:t>площадь 257563 кв.м.,</w:t>
      </w:r>
      <w:r w:rsidR="00E51F63">
        <w:t xml:space="preserve"> категория земель: земли населенных пунктов, </w:t>
      </w:r>
      <w:r w:rsidR="00E51F63" w:rsidRPr="00FE63C3">
        <w:t>вид разрешенного использования: для комплексного освоения в целях жилищного и иного строительства</w:t>
      </w:r>
      <w:r w:rsidR="00E51F63">
        <w:t>,</w:t>
      </w:r>
      <w:r w:rsidR="00E51F63" w:rsidRPr="00FE63C3">
        <w:t xml:space="preserve"> адрес (местополож</w:t>
      </w:r>
      <w:r w:rsidR="00E51F63" w:rsidRPr="00FE63C3">
        <w:t>е</w:t>
      </w:r>
      <w:r w:rsidR="00E51F63" w:rsidRPr="00FE63C3">
        <w:t>ние): Российская Федерация, Иркутская область, г</w:t>
      </w:r>
      <w:r w:rsidR="00E51F63">
        <w:t>ород</w:t>
      </w:r>
      <w:r w:rsidR="00E51F63" w:rsidRPr="00FE63C3">
        <w:t xml:space="preserve"> Усть-Кут, с южной стороны ми</w:t>
      </w:r>
      <w:r w:rsidR="00E51F63" w:rsidRPr="00FE63C3">
        <w:t>к</w:t>
      </w:r>
      <w:r w:rsidR="00E51F63" w:rsidRPr="00FE63C3">
        <w:t xml:space="preserve">рорайона Новая РЭБ за автомобильной дорогой Усть-Кут </w:t>
      </w:r>
      <w:r w:rsidR="00E51F63">
        <w:t>–</w:t>
      </w:r>
      <w:r w:rsidR="00E51F63" w:rsidRPr="00FE63C3">
        <w:t xml:space="preserve"> Новый </w:t>
      </w:r>
      <w:proofErr w:type="spellStart"/>
      <w:r w:rsidR="00E51F63" w:rsidRPr="00FE63C3">
        <w:t>Уоян</w:t>
      </w:r>
      <w:proofErr w:type="spellEnd"/>
      <w:r w:rsidR="00E51F63" w:rsidRPr="00FE63C3">
        <w:t>, кадастровы</w:t>
      </w:r>
      <w:r w:rsidR="00E51F63">
        <w:t>й</w:t>
      </w:r>
      <w:r w:rsidR="00E51F63" w:rsidRPr="00FE63C3">
        <w:t xml:space="preserve"> н</w:t>
      </w:r>
      <w:r w:rsidR="00E51F63" w:rsidRPr="00FE63C3">
        <w:t>о</w:t>
      </w:r>
      <w:r w:rsidR="00E51F63" w:rsidRPr="00FE63C3">
        <w:t>мер 38:18:000000:2514</w:t>
      </w:r>
      <w:r>
        <w:t>.</w:t>
      </w:r>
    </w:p>
    <w:p w:rsidR="00E51F63" w:rsidRDefault="00E51F63" w:rsidP="00E51F63">
      <w:pPr>
        <w:widowControl w:val="0"/>
        <w:autoSpaceDE w:val="0"/>
        <w:autoSpaceDN w:val="0"/>
        <w:adjustRightInd w:val="0"/>
        <w:ind w:firstLine="567"/>
        <w:jc w:val="both"/>
      </w:pPr>
    </w:p>
    <w:p w:rsidR="00E51F63" w:rsidRDefault="00E51F63" w:rsidP="00E51F63">
      <w:pPr>
        <w:widowControl w:val="0"/>
        <w:ind w:firstLine="567"/>
        <w:jc w:val="both"/>
      </w:pPr>
    </w:p>
    <w:p w:rsidR="00462690" w:rsidRPr="00462690" w:rsidRDefault="00462690" w:rsidP="00462690">
      <w:pPr>
        <w:widowControl w:val="0"/>
        <w:ind w:firstLine="567"/>
        <w:jc w:val="both"/>
        <w:rPr>
          <w:b/>
          <w:u w:val="single"/>
        </w:rPr>
      </w:pPr>
      <w:r w:rsidRPr="00462690">
        <w:rPr>
          <w:b/>
          <w:u w:val="single"/>
        </w:rPr>
        <w:t>Перечень и содержание ограничений использования, обременений прав, соде</w:t>
      </w:r>
      <w:r w:rsidRPr="00462690">
        <w:rPr>
          <w:b/>
          <w:u w:val="single"/>
        </w:rPr>
        <w:t>р</w:t>
      </w:r>
      <w:r w:rsidRPr="00462690">
        <w:rPr>
          <w:b/>
          <w:u w:val="single"/>
        </w:rPr>
        <w:t>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</w:t>
      </w:r>
      <w:r w:rsidRPr="00462690">
        <w:rPr>
          <w:b/>
          <w:u w:val="single"/>
        </w:rPr>
        <w:t>о</w:t>
      </w:r>
      <w:r w:rsidRPr="00462690">
        <w:rPr>
          <w:b/>
          <w:u w:val="single"/>
        </w:rPr>
        <w:t>торой заключается договор о комплексном развитии территории:</w:t>
      </w:r>
    </w:p>
    <w:p w:rsidR="00234AFE" w:rsidRDefault="00234AFE" w:rsidP="00BC3AF1">
      <w:pPr>
        <w:widowControl w:val="0"/>
        <w:ind w:firstLine="567"/>
        <w:jc w:val="both"/>
      </w:pPr>
      <w:r w:rsidRPr="00BC3AF1">
        <w:t>В границах земельного участка с кадастровым номером 38:18:000000:2514 распол</w:t>
      </w:r>
      <w:r w:rsidRPr="00BC3AF1">
        <w:t>о</w:t>
      </w:r>
      <w:r w:rsidRPr="00BC3AF1">
        <w:t xml:space="preserve">жен </w:t>
      </w:r>
      <w:r w:rsidR="00517237" w:rsidRPr="00BC3AF1">
        <w:t>объект недвижимости – Автомобильная дорога общего пользования, общегородского значения (сооружение дорожного транспорта), кадастровый номер 38:18:000000:2419.</w:t>
      </w:r>
    </w:p>
    <w:p w:rsidR="00462690" w:rsidRPr="004E760C" w:rsidRDefault="00462690" w:rsidP="00E51F63">
      <w:pPr>
        <w:widowControl w:val="0"/>
        <w:ind w:firstLine="567"/>
        <w:jc w:val="both"/>
      </w:pPr>
    </w:p>
    <w:p w:rsidR="00F35364" w:rsidRDefault="006561EE" w:rsidP="00E51F63">
      <w:pPr>
        <w:widowControl w:val="0"/>
        <w:ind w:firstLine="567"/>
        <w:jc w:val="both"/>
      </w:pPr>
      <w:r>
        <w:rPr>
          <w:b/>
          <w:u w:val="single"/>
        </w:rPr>
        <w:t>Ф</w:t>
      </w:r>
      <w:r w:rsidRPr="00816A79">
        <w:rPr>
          <w:b/>
          <w:u w:val="single"/>
        </w:rPr>
        <w:t>орм</w:t>
      </w:r>
      <w:r>
        <w:rPr>
          <w:b/>
          <w:u w:val="single"/>
        </w:rPr>
        <w:t>а</w:t>
      </w:r>
      <w:r w:rsidRPr="00816A79">
        <w:rPr>
          <w:b/>
          <w:u w:val="single"/>
        </w:rPr>
        <w:t xml:space="preserve"> проведения торгов</w:t>
      </w:r>
      <w:r>
        <w:rPr>
          <w:b/>
          <w:u w:val="single"/>
        </w:rPr>
        <w:t>:</w:t>
      </w:r>
      <w:r w:rsidRPr="004E760C">
        <w:t xml:space="preserve"> </w:t>
      </w:r>
    </w:p>
    <w:p w:rsidR="006561EE" w:rsidRPr="004E760C" w:rsidRDefault="003F44FF" w:rsidP="00E51F63">
      <w:pPr>
        <w:widowControl w:val="0"/>
        <w:ind w:firstLine="567"/>
        <w:jc w:val="both"/>
        <w:rPr>
          <w:u w:val="single"/>
        </w:rPr>
      </w:pPr>
      <w:r>
        <w:t>А</w:t>
      </w:r>
      <w:r w:rsidR="006561EE" w:rsidRPr="004E760C">
        <w:t>укцион.</w:t>
      </w:r>
    </w:p>
    <w:p w:rsidR="00E51F63" w:rsidRDefault="00E51F63" w:rsidP="00E51F63">
      <w:pPr>
        <w:widowControl w:val="0"/>
        <w:autoSpaceDE w:val="0"/>
        <w:autoSpaceDN w:val="0"/>
        <w:adjustRightInd w:val="0"/>
        <w:ind w:firstLine="567"/>
        <w:jc w:val="both"/>
      </w:pPr>
    </w:p>
    <w:p w:rsidR="00E51F63" w:rsidRPr="00D216DB" w:rsidRDefault="00E51F63" w:rsidP="00E51F63">
      <w:pPr>
        <w:widowControl w:val="0"/>
        <w:ind w:firstLine="567"/>
        <w:jc w:val="both"/>
        <w:rPr>
          <w:b/>
          <w:u w:val="single"/>
        </w:rPr>
      </w:pPr>
      <w:r w:rsidRPr="00D216DB">
        <w:rPr>
          <w:b/>
          <w:u w:val="single"/>
        </w:rPr>
        <w:t>Начальная цена предмета аукциона:</w:t>
      </w:r>
    </w:p>
    <w:p w:rsidR="00E51F63" w:rsidRDefault="00E51F63" w:rsidP="00E51F63">
      <w:pPr>
        <w:widowControl w:val="0"/>
        <w:autoSpaceDE w:val="0"/>
        <w:autoSpaceDN w:val="0"/>
        <w:adjustRightInd w:val="0"/>
        <w:ind w:firstLine="567"/>
        <w:jc w:val="both"/>
      </w:pPr>
      <w:r>
        <w:t>1 058 325 (один миллион пятьдесят восемь тысяч триста двадцать пять) рублей 00 коп.</w:t>
      </w:r>
    </w:p>
    <w:p w:rsidR="00462690" w:rsidRDefault="00462690" w:rsidP="00E51F63">
      <w:pPr>
        <w:widowControl w:val="0"/>
        <w:autoSpaceDE w:val="0"/>
        <w:autoSpaceDN w:val="0"/>
        <w:adjustRightInd w:val="0"/>
        <w:ind w:firstLine="567"/>
        <w:jc w:val="both"/>
      </w:pPr>
    </w:p>
    <w:p w:rsidR="00462690" w:rsidRPr="00462690" w:rsidRDefault="00462690" w:rsidP="00462690">
      <w:pPr>
        <w:widowControl w:val="0"/>
        <w:ind w:firstLine="567"/>
        <w:jc w:val="both"/>
        <w:rPr>
          <w:b/>
          <w:u w:val="single"/>
        </w:rPr>
      </w:pPr>
      <w:r w:rsidRPr="00462690">
        <w:rPr>
          <w:b/>
          <w:u w:val="single"/>
        </w:rPr>
        <w:t>Величина повышения начальной цены предмета аукциона («шаг аукциона»):</w:t>
      </w:r>
    </w:p>
    <w:p w:rsidR="00462690" w:rsidRDefault="00D96485" w:rsidP="00462690">
      <w:pPr>
        <w:widowControl w:val="0"/>
        <w:autoSpaceDE w:val="0"/>
        <w:autoSpaceDN w:val="0"/>
        <w:adjustRightInd w:val="0"/>
        <w:ind w:firstLine="567"/>
        <w:jc w:val="both"/>
      </w:pPr>
      <w:r w:rsidRPr="00D96485">
        <w:t xml:space="preserve">10% - </w:t>
      </w:r>
      <w:r w:rsidR="00D915D2" w:rsidRPr="00D96485">
        <w:t>1</w:t>
      </w:r>
      <w:r w:rsidR="00462690" w:rsidRPr="00D96485">
        <w:t>0</w:t>
      </w:r>
      <w:r w:rsidRPr="00D96485">
        <w:t xml:space="preserve">5 832 (сто пять </w:t>
      </w:r>
      <w:r w:rsidR="00462690" w:rsidRPr="00D96485">
        <w:t>тысяч</w:t>
      </w:r>
      <w:r w:rsidRPr="00D96485">
        <w:t xml:space="preserve"> восемьсот тридцать два</w:t>
      </w:r>
      <w:r w:rsidR="00120629">
        <w:t xml:space="preserve"> </w:t>
      </w:r>
      <w:r w:rsidR="00BC3AF1">
        <w:t xml:space="preserve">рубля </w:t>
      </w:r>
      <w:r w:rsidR="00120629">
        <w:t>50 копеек) рубл</w:t>
      </w:r>
      <w:r w:rsidR="00BC3AF1">
        <w:t>я</w:t>
      </w:r>
      <w:r w:rsidR="00120629">
        <w:t xml:space="preserve"> 5</w:t>
      </w:r>
      <w:r w:rsidR="00462690" w:rsidRPr="00D96485">
        <w:t>0 коп.</w:t>
      </w:r>
    </w:p>
    <w:p w:rsidR="00A44FFE" w:rsidRDefault="00A44FFE" w:rsidP="00E51F63">
      <w:pPr>
        <w:widowControl w:val="0"/>
        <w:ind w:firstLine="567"/>
        <w:jc w:val="both"/>
      </w:pPr>
    </w:p>
    <w:p w:rsidR="00A44FFE" w:rsidRPr="00A44FFE" w:rsidRDefault="00A44FFE" w:rsidP="00A44FFE">
      <w:pPr>
        <w:widowControl w:val="0"/>
        <w:ind w:firstLine="567"/>
        <w:jc w:val="both"/>
        <w:rPr>
          <w:b/>
          <w:u w:val="single"/>
        </w:rPr>
      </w:pPr>
      <w:r w:rsidRPr="00A44FFE">
        <w:rPr>
          <w:b/>
          <w:u w:val="single"/>
        </w:rPr>
        <w:t>Размер задатка за участие в торгах:</w:t>
      </w:r>
    </w:p>
    <w:p w:rsidR="00F13E4D" w:rsidRDefault="00F13E4D" w:rsidP="00F13E4D">
      <w:pPr>
        <w:widowControl w:val="0"/>
        <w:autoSpaceDE w:val="0"/>
        <w:autoSpaceDN w:val="0"/>
        <w:adjustRightInd w:val="0"/>
        <w:ind w:firstLine="567"/>
        <w:jc w:val="both"/>
      </w:pPr>
      <w:r w:rsidRPr="00D96485">
        <w:t>1 058 325 (один миллион пятьдесят восемь тысяч триста двадцать пять) рублей 00 коп.</w:t>
      </w:r>
    </w:p>
    <w:p w:rsidR="006561EE" w:rsidRPr="004E760C" w:rsidRDefault="006561EE" w:rsidP="00E51F63">
      <w:pPr>
        <w:widowControl w:val="0"/>
        <w:ind w:firstLine="567"/>
        <w:jc w:val="both"/>
      </w:pPr>
      <w:r>
        <w:t xml:space="preserve"> </w:t>
      </w:r>
    </w:p>
    <w:p w:rsidR="00F35364" w:rsidRDefault="004E760C" w:rsidP="00E51F63">
      <w:pPr>
        <w:widowControl w:val="0"/>
        <w:ind w:firstLine="567"/>
        <w:jc w:val="both"/>
      </w:pPr>
      <w:r>
        <w:rPr>
          <w:b/>
          <w:u w:val="single"/>
        </w:rPr>
        <w:t>М</w:t>
      </w:r>
      <w:r w:rsidR="00816A79" w:rsidRPr="00816A79">
        <w:rPr>
          <w:b/>
          <w:u w:val="single"/>
        </w:rPr>
        <w:t xml:space="preserve">есто проведения </w:t>
      </w:r>
      <w:r>
        <w:rPr>
          <w:b/>
          <w:u w:val="single"/>
        </w:rPr>
        <w:t>торгов:</w:t>
      </w:r>
      <w:r w:rsidRPr="004E760C">
        <w:t xml:space="preserve"> </w:t>
      </w:r>
    </w:p>
    <w:p w:rsidR="00816A79" w:rsidRDefault="004E760C" w:rsidP="00E51F63">
      <w:pPr>
        <w:widowControl w:val="0"/>
        <w:ind w:firstLine="567"/>
        <w:jc w:val="both"/>
      </w:pPr>
      <w:r w:rsidRPr="008607B0">
        <w:t>666793</w:t>
      </w:r>
      <w:r>
        <w:t>,</w:t>
      </w:r>
      <w:r w:rsidRPr="008607B0">
        <w:t xml:space="preserve"> Иркутская область, г</w:t>
      </w:r>
      <w:r>
        <w:t>ород</w:t>
      </w:r>
      <w:r w:rsidRPr="008607B0">
        <w:t xml:space="preserve"> Усть-Кут, ул</w:t>
      </w:r>
      <w:r>
        <w:t>ица</w:t>
      </w:r>
      <w:r w:rsidRPr="008607B0">
        <w:t xml:space="preserve"> Володарского, </w:t>
      </w:r>
      <w:r>
        <w:t xml:space="preserve">дом </w:t>
      </w:r>
      <w:r w:rsidRPr="008607B0">
        <w:t>69А</w:t>
      </w:r>
      <w:r>
        <w:t xml:space="preserve">, </w:t>
      </w:r>
      <w:r w:rsidR="000805FC">
        <w:t xml:space="preserve">2-й этаж, </w:t>
      </w:r>
      <w:r>
        <w:t xml:space="preserve">кабинет </w:t>
      </w:r>
      <w:r w:rsidR="004911F6">
        <w:t>председателя КУМИ администрации УКМО (гп)</w:t>
      </w:r>
      <w:r w:rsidRPr="008607B0">
        <w:t>.</w:t>
      </w:r>
    </w:p>
    <w:p w:rsidR="004E760C" w:rsidRDefault="004E760C" w:rsidP="00E51F63">
      <w:pPr>
        <w:widowControl w:val="0"/>
        <w:ind w:firstLine="567"/>
        <w:jc w:val="both"/>
        <w:rPr>
          <w:b/>
          <w:u w:val="single"/>
        </w:rPr>
      </w:pPr>
    </w:p>
    <w:p w:rsidR="00F35364" w:rsidRDefault="004E760C" w:rsidP="00E51F63">
      <w:pPr>
        <w:widowControl w:val="0"/>
        <w:ind w:firstLine="567"/>
        <w:jc w:val="both"/>
      </w:pPr>
      <w:r>
        <w:rPr>
          <w:b/>
          <w:u w:val="single"/>
        </w:rPr>
        <w:lastRenderedPageBreak/>
        <w:t>Д</w:t>
      </w:r>
      <w:r w:rsidRPr="00816A79">
        <w:rPr>
          <w:b/>
          <w:u w:val="single"/>
        </w:rPr>
        <w:t>ат</w:t>
      </w:r>
      <w:r>
        <w:rPr>
          <w:b/>
          <w:u w:val="single"/>
        </w:rPr>
        <w:t>а</w:t>
      </w:r>
      <w:r w:rsidRPr="00816A79">
        <w:rPr>
          <w:b/>
          <w:u w:val="single"/>
        </w:rPr>
        <w:t xml:space="preserve"> проведения </w:t>
      </w:r>
      <w:r>
        <w:rPr>
          <w:b/>
          <w:u w:val="single"/>
        </w:rPr>
        <w:t>торгов:</w:t>
      </w:r>
      <w:r w:rsidRPr="004E760C">
        <w:t xml:space="preserve"> </w:t>
      </w:r>
    </w:p>
    <w:p w:rsidR="004E760C" w:rsidRDefault="006371A9" w:rsidP="00E51F63">
      <w:pPr>
        <w:widowControl w:val="0"/>
        <w:ind w:firstLine="567"/>
        <w:jc w:val="both"/>
      </w:pPr>
      <w:r>
        <w:t>1</w:t>
      </w:r>
      <w:r w:rsidR="00E71E76">
        <w:t>4</w:t>
      </w:r>
      <w:r w:rsidR="00D96485">
        <w:t xml:space="preserve"> октября</w:t>
      </w:r>
      <w:r w:rsidR="004E760C">
        <w:t xml:space="preserve"> 2021 года.</w:t>
      </w:r>
    </w:p>
    <w:p w:rsidR="004E760C" w:rsidRDefault="004E760C" w:rsidP="00E51F63">
      <w:pPr>
        <w:widowControl w:val="0"/>
        <w:ind w:firstLine="567"/>
        <w:jc w:val="both"/>
      </w:pPr>
    </w:p>
    <w:p w:rsidR="00F35364" w:rsidRDefault="004E760C" w:rsidP="00E51F63">
      <w:pPr>
        <w:widowControl w:val="0"/>
        <w:ind w:firstLine="567"/>
        <w:jc w:val="both"/>
      </w:pPr>
      <w:r>
        <w:rPr>
          <w:b/>
          <w:u w:val="single"/>
        </w:rPr>
        <w:t>В</w:t>
      </w:r>
      <w:r w:rsidRPr="00816A79">
        <w:rPr>
          <w:b/>
          <w:u w:val="single"/>
        </w:rPr>
        <w:t>ремя начала</w:t>
      </w:r>
      <w:r w:rsidRPr="004E760C">
        <w:rPr>
          <w:b/>
          <w:u w:val="single"/>
        </w:rPr>
        <w:t xml:space="preserve"> </w:t>
      </w:r>
      <w:r w:rsidRPr="00816A79">
        <w:rPr>
          <w:b/>
          <w:u w:val="single"/>
        </w:rPr>
        <w:t xml:space="preserve">проведения </w:t>
      </w:r>
      <w:r>
        <w:rPr>
          <w:b/>
          <w:u w:val="single"/>
        </w:rPr>
        <w:t>торгов:</w:t>
      </w:r>
      <w:r>
        <w:t xml:space="preserve"> </w:t>
      </w:r>
    </w:p>
    <w:p w:rsidR="004E760C" w:rsidRDefault="00D96485" w:rsidP="00E51F63">
      <w:pPr>
        <w:widowControl w:val="0"/>
        <w:ind w:firstLine="567"/>
        <w:jc w:val="both"/>
      </w:pPr>
      <w:r>
        <w:t>10</w:t>
      </w:r>
      <w:r w:rsidR="004E760C">
        <w:t xml:space="preserve"> часов </w:t>
      </w:r>
      <w:r>
        <w:t>00</w:t>
      </w:r>
      <w:r w:rsidR="00F35364">
        <w:t xml:space="preserve"> </w:t>
      </w:r>
      <w:r w:rsidR="004E760C">
        <w:t>минут</w:t>
      </w:r>
      <w:r w:rsidR="004911F6">
        <w:t>*</w:t>
      </w:r>
    </w:p>
    <w:p w:rsidR="004911F6" w:rsidRDefault="004911F6" w:rsidP="00E51F63">
      <w:pPr>
        <w:widowControl w:val="0"/>
        <w:ind w:firstLine="567"/>
        <w:jc w:val="both"/>
      </w:pPr>
    </w:p>
    <w:p w:rsidR="006561EE" w:rsidRPr="00A44FFE" w:rsidRDefault="006561EE" w:rsidP="00E51F63">
      <w:pPr>
        <w:widowControl w:val="0"/>
        <w:ind w:firstLine="567"/>
        <w:jc w:val="both"/>
        <w:rPr>
          <w:b/>
          <w:u w:val="single"/>
        </w:rPr>
      </w:pPr>
      <w:r w:rsidRPr="00A44FFE">
        <w:rPr>
          <w:b/>
          <w:u w:val="single"/>
        </w:rPr>
        <w:t>А</w:t>
      </w:r>
      <w:r w:rsidR="00816A79" w:rsidRPr="00A44FFE">
        <w:rPr>
          <w:b/>
          <w:u w:val="single"/>
        </w:rPr>
        <w:t>дрес места приема</w:t>
      </w:r>
      <w:r w:rsidRPr="00A44FFE">
        <w:rPr>
          <w:b/>
          <w:u w:val="single"/>
        </w:rPr>
        <w:t xml:space="preserve"> заявок на участие в торгах:</w:t>
      </w:r>
    </w:p>
    <w:p w:rsidR="006561EE" w:rsidRDefault="00F35364" w:rsidP="00E51F63">
      <w:pPr>
        <w:widowControl w:val="0"/>
        <w:ind w:firstLine="567"/>
        <w:jc w:val="both"/>
      </w:pPr>
      <w:r w:rsidRPr="00A44FFE">
        <w:t xml:space="preserve">666793, Иркутская область, город Усть-Кут, улица Володарского, дом 69А, </w:t>
      </w:r>
      <w:r w:rsidR="00120629" w:rsidRPr="00120629">
        <w:t>2-й этаж, кабинет председателя</w:t>
      </w:r>
      <w:r w:rsidR="00120629">
        <w:t>/ заместителя председателя</w:t>
      </w:r>
      <w:r w:rsidR="00120629" w:rsidRPr="00120629">
        <w:t xml:space="preserve"> КУМИ администрации УКМО (гп)</w:t>
      </w:r>
    </w:p>
    <w:p w:rsidR="00120629" w:rsidRPr="00A44FFE" w:rsidRDefault="00120629" w:rsidP="00E51F63">
      <w:pPr>
        <w:widowControl w:val="0"/>
        <w:ind w:firstLine="567"/>
        <w:jc w:val="both"/>
      </w:pPr>
    </w:p>
    <w:p w:rsidR="0085228C" w:rsidRPr="00D915D2" w:rsidRDefault="00E51F63" w:rsidP="00D915D2">
      <w:pPr>
        <w:widowControl w:val="0"/>
        <w:ind w:firstLine="567"/>
        <w:jc w:val="both"/>
        <w:rPr>
          <w:b/>
          <w:u w:val="single"/>
        </w:rPr>
      </w:pPr>
      <w:r w:rsidRPr="00D96485">
        <w:rPr>
          <w:b/>
          <w:u w:val="single"/>
        </w:rPr>
        <w:t xml:space="preserve">Требования к содержанию и форме </w:t>
      </w:r>
      <w:r w:rsidR="0085228C" w:rsidRPr="00D96485">
        <w:rPr>
          <w:b/>
          <w:u w:val="single"/>
        </w:rPr>
        <w:t>заявок на участие в торгах:</w:t>
      </w:r>
    </w:p>
    <w:p w:rsidR="005244AB" w:rsidRDefault="005244AB" w:rsidP="001E0321">
      <w:pPr>
        <w:widowControl w:val="0"/>
        <w:autoSpaceDE w:val="0"/>
        <w:autoSpaceDN w:val="0"/>
        <w:adjustRightInd w:val="0"/>
        <w:ind w:firstLine="567"/>
        <w:jc w:val="both"/>
      </w:pPr>
      <w:r w:rsidRPr="005244AB">
        <w:t>Заявка подается Заявителем по форме, которая установлена в Извещении (Прилож</w:t>
      </w:r>
      <w:r w:rsidRPr="005244AB">
        <w:t>е</w:t>
      </w:r>
      <w:r>
        <w:t>ние 1</w:t>
      </w:r>
      <w:r w:rsidRPr="005244AB">
        <w:t xml:space="preserve">). </w:t>
      </w:r>
    </w:p>
    <w:p w:rsidR="005244AB" w:rsidRDefault="005244AB" w:rsidP="001E0321">
      <w:pPr>
        <w:widowControl w:val="0"/>
        <w:autoSpaceDE w:val="0"/>
        <w:autoSpaceDN w:val="0"/>
        <w:adjustRightInd w:val="0"/>
        <w:ind w:firstLine="567"/>
        <w:jc w:val="both"/>
      </w:pPr>
      <w:r w:rsidRPr="005244AB">
        <w:t>Заявка должна быть заполнена по всем пунктам и подписана уполномоченным пре</w:t>
      </w:r>
      <w:r w:rsidRPr="005244AB">
        <w:t>д</w:t>
      </w:r>
      <w:r w:rsidRPr="005244AB">
        <w:t xml:space="preserve">ставителем Заявителем и заверена печатью Заявителя (при наличии). </w:t>
      </w:r>
    </w:p>
    <w:p w:rsidR="005244AB" w:rsidRDefault="005244AB" w:rsidP="001E0321">
      <w:pPr>
        <w:widowControl w:val="0"/>
        <w:autoSpaceDE w:val="0"/>
        <w:autoSpaceDN w:val="0"/>
        <w:adjustRightInd w:val="0"/>
        <w:ind w:firstLine="567"/>
        <w:jc w:val="both"/>
      </w:pPr>
      <w:r w:rsidRPr="005244AB">
        <w:t xml:space="preserve">Заявка и документы, прилагаемые к ней, должны быть: </w:t>
      </w:r>
    </w:p>
    <w:p w:rsidR="005244AB" w:rsidRDefault="005244AB" w:rsidP="001E0321">
      <w:pPr>
        <w:widowControl w:val="0"/>
        <w:autoSpaceDE w:val="0"/>
        <w:autoSpaceDN w:val="0"/>
        <w:adjustRightInd w:val="0"/>
        <w:ind w:firstLine="567"/>
        <w:jc w:val="both"/>
      </w:pPr>
      <w:r w:rsidRPr="005244AB">
        <w:t xml:space="preserve">- </w:t>
      </w:r>
      <w:proofErr w:type="gramStart"/>
      <w:r w:rsidRPr="005244AB">
        <w:t>сшиты</w:t>
      </w:r>
      <w:proofErr w:type="gramEnd"/>
      <w:r w:rsidRPr="005244AB">
        <w:t xml:space="preserve"> в единую книгу, которая должна содержать сквозную нумерацию листов;</w:t>
      </w:r>
    </w:p>
    <w:p w:rsidR="005244AB" w:rsidRDefault="005244AB" w:rsidP="001E0321">
      <w:pPr>
        <w:widowControl w:val="0"/>
        <w:autoSpaceDE w:val="0"/>
        <w:autoSpaceDN w:val="0"/>
        <w:adjustRightInd w:val="0"/>
        <w:ind w:firstLine="567"/>
        <w:jc w:val="both"/>
      </w:pPr>
      <w:r w:rsidRPr="005244AB">
        <w:t xml:space="preserve"> - </w:t>
      </w:r>
      <w:proofErr w:type="gramStart"/>
      <w:r w:rsidRPr="005244AB">
        <w:t>заполнены</w:t>
      </w:r>
      <w:proofErr w:type="gramEnd"/>
      <w:r w:rsidRPr="005244AB">
        <w:t xml:space="preserve"> разборчиво на русском языке и по всем пунктам;</w:t>
      </w:r>
    </w:p>
    <w:p w:rsidR="005244AB" w:rsidRDefault="005244AB" w:rsidP="001E0321">
      <w:pPr>
        <w:widowControl w:val="0"/>
        <w:autoSpaceDE w:val="0"/>
        <w:autoSpaceDN w:val="0"/>
        <w:adjustRightInd w:val="0"/>
        <w:ind w:firstLine="567"/>
        <w:jc w:val="both"/>
      </w:pPr>
      <w:r w:rsidRPr="005244AB">
        <w:t xml:space="preserve"> - копии документов, входящие в состав Заявки, должны иметь четко читаемый текст; </w:t>
      </w:r>
    </w:p>
    <w:p w:rsidR="005244AB" w:rsidRDefault="005244AB" w:rsidP="001E0321">
      <w:pPr>
        <w:widowControl w:val="0"/>
        <w:autoSpaceDE w:val="0"/>
        <w:autoSpaceDN w:val="0"/>
        <w:adjustRightInd w:val="0"/>
        <w:ind w:firstLine="567"/>
        <w:jc w:val="both"/>
      </w:pPr>
      <w:r w:rsidRPr="005244AB">
        <w:t>- на прошивке заверены подписью уполномоченного представителя Заявителя с ук</w:t>
      </w:r>
      <w:r w:rsidRPr="005244AB">
        <w:t>а</w:t>
      </w:r>
      <w:r w:rsidRPr="005244AB">
        <w:t xml:space="preserve">занием количества листов. </w:t>
      </w:r>
    </w:p>
    <w:p w:rsidR="005244AB" w:rsidRDefault="005244AB" w:rsidP="001E0321">
      <w:pPr>
        <w:widowControl w:val="0"/>
        <w:autoSpaceDE w:val="0"/>
        <w:autoSpaceDN w:val="0"/>
        <w:adjustRightInd w:val="0"/>
        <w:ind w:firstLine="567"/>
        <w:jc w:val="both"/>
      </w:pPr>
      <w:r w:rsidRPr="005244AB">
        <w:t>При заполнении Заявки и оформлении документов не допускается применение фа</w:t>
      </w:r>
      <w:r w:rsidRPr="005244AB">
        <w:t>к</w:t>
      </w:r>
      <w:r w:rsidRPr="005244AB">
        <w:t xml:space="preserve">симильных подписей. </w:t>
      </w:r>
    </w:p>
    <w:p w:rsidR="005244AB" w:rsidRDefault="005244AB" w:rsidP="001E0321">
      <w:pPr>
        <w:widowControl w:val="0"/>
        <w:autoSpaceDE w:val="0"/>
        <w:autoSpaceDN w:val="0"/>
        <w:adjustRightInd w:val="0"/>
        <w:ind w:firstLine="567"/>
        <w:jc w:val="both"/>
      </w:pPr>
      <w:r w:rsidRPr="005244AB">
        <w:t>Ответственность за до</w:t>
      </w:r>
      <w:bookmarkStart w:id="0" w:name="_GoBack"/>
      <w:bookmarkEnd w:id="0"/>
      <w:r w:rsidRPr="005244AB">
        <w:t xml:space="preserve">стоверность представленной информации и документов несет Заявитель. </w:t>
      </w:r>
    </w:p>
    <w:p w:rsidR="005244AB" w:rsidRDefault="005244AB" w:rsidP="001E0321">
      <w:pPr>
        <w:widowControl w:val="0"/>
        <w:autoSpaceDE w:val="0"/>
        <w:autoSpaceDN w:val="0"/>
        <w:adjustRightInd w:val="0"/>
        <w:ind w:firstLine="567"/>
        <w:jc w:val="both"/>
      </w:pPr>
      <w:r w:rsidRPr="005244AB">
        <w:t>Поданные документы на участие в аукционе не возвращаются, за исключением сл</w:t>
      </w:r>
      <w:r w:rsidRPr="005244AB">
        <w:t>у</w:t>
      </w:r>
      <w:r w:rsidRPr="005244AB">
        <w:t xml:space="preserve">чаев, </w:t>
      </w:r>
      <w:r w:rsidR="00C74463">
        <w:t>отзыва или изменения заявки</w:t>
      </w:r>
      <w:r w:rsidRPr="005244AB">
        <w:t xml:space="preserve"> Извещения о проведен</w:t>
      </w:r>
      <w:proofErr w:type="gramStart"/>
      <w:r w:rsidRPr="005244AB">
        <w:t>ии ау</w:t>
      </w:r>
      <w:proofErr w:type="gramEnd"/>
      <w:r w:rsidRPr="005244AB">
        <w:t>кциона.</w:t>
      </w:r>
    </w:p>
    <w:p w:rsidR="005244AB" w:rsidRDefault="005244AB" w:rsidP="005244AB">
      <w:pPr>
        <w:widowControl w:val="0"/>
        <w:autoSpaceDE w:val="0"/>
        <w:autoSpaceDN w:val="0"/>
        <w:adjustRightInd w:val="0"/>
        <w:ind w:firstLine="567"/>
        <w:jc w:val="both"/>
      </w:pPr>
      <w:r w:rsidRPr="005244AB">
        <w:t xml:space="preserve">Заявка и прилагаемые к ней документы представляются Заявителем единовременно. </w:t>
      </w:r>
    </w:p>
    <w:p w:rsidR="005244AB" w:rsidRDefault="00BB0871" w:rsidP="00BB0871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В заявке</w:t>
      </w:r>
      <w:r w:rsidRPr="00FE63C3">
        <w:rPr>
          <w:shd w:val="clear" w:color="auto" w:fill="FFFFFF"/>
        </w:rPr>
        <w:t xml:space="preserve"> </w:t>
      </w:r>
      <w:r>
        <w:rPr>
          <w:shd w:val="clear" w:color="auto" w:fill="FFFFFF"/>
        </w:rPr>
        <w:t>на участие в торгах должен быть указан перечень представляемых вместе с ней документов.</w:t>
      </w:r>
    </w:p>
    <w:p w:rsidR="00BB0871" w:rsidRDefault="005244AB" w:rsidP="00BB0871">
      <w:pPr>
        <w:ind w:firstLine="567"/>
        <w:jc w:val="both"/>
        <w:rPr>
          <w:shd w:val="clear" w:color="auto" w:fill="FFFFFF"/>
        </w:rPr>
      </w:pPr>
      <w:r w:rsidRPr="005244AB">
        <w:t xml:space="preserve"> Не допускается раздельная подача Заявки и прилагаемых к ней документов, пре</w:t>
      </w:r>
      <w:r w:rsidRPr="005244AB">
        <w:t>д</w:t>
      </w:r>
      <w:r w:rsidRPr="005244AB">
        <w:t>ставление дополнительных документов после подачи Заявки или замена ранее поданных документов без отзыва Заявки.</w:t>
      </w:r>
    </w:p>
    <w:p w:rsidR="0085228C" w:rsidRPr="00A44FFE" w:rsidRDefault="0085228C" w:rsidP="00E51F63">
      <w:pPr>
        <w:widowControl w:val="0"/>
        <w:ind w:firstLine="567"/>
        <w:jc w:val="both"/>
      </w:pPr>
    </w:p>
    <w:p w:rsidR="00A44FFE" w:rsidRPr="00A44FFE" w:rsidRDefault="00CF2CD9" w:rsidP="00A44FFE">
      <w:pPr>
        <w:widowControl w:val="0"/>
        <w:ind w:firstLine="567"/>
        <w:jc w:val="both"/>
        <w:rPr>
          <w:b/>
          <w:u w:val="single"/>
        </w:rPr>
      </w:pPr>
      <w:r>
        <w:rPr>
          <w:b/>
          <w:u w:val="single"/>
        </w:rPr>
        <w:t>С</w:t>
      </w:r>
      <w:r w:rsidR="00A44FFE" w:rsidRPr="00A44FFE">
        <w:rPr>
          <w:b/>
          <w:u w:val="single"/>
        </w:rPr>
        <w:t>рок подачи заявок на участие в торгах</w:t>
      </w:r>
      <w:r w:rsidR="00161641">
        <w:rPr>
          <w:b/>
          <w:u w:val="single"/>
        </w:rPr>
        <w:t xml:space="preserve"> и иных документов</w:t>
      </w:r>
      <w:r w:rsidR="00A44FFE" w:rsidRPr="00A44FFE">
        <w:rPr>
          <w:b/>
          <w:u w:val="single"/>
        </w:rPr>
        <w:t>:</w:t>
      </w:r>
    </w:p>
    <w:p w:rsidR="004911F6" w:rsidRDefault="004911F6" w:rsidP="00CF2CD9">
      <w:pPr>
        <w:widowControl w:val="0"/>
        <w:autoSpaceDE w:val="0"/>
        <w:autoSpaceDN w:val="0"/>
        <w:adjustRightInd w:val="0"/>
        <w:ind w:firstLine="567"/>
        <w:jc w:val="both"/>
      </w:pPr>
      <w:r w:rsidRPr="007D4D2F">
        <w:rPr>
          <w:u w:val="single"/>
        </w:rPr>
        <w:t>Дата и время начала подачи Заявок:</w:t>
      </w:r>
      <w:r w:rsidR="006371A9">
        <w:t xml:space="preserve">  1</w:t>
      </w:r>
      <w:r w:rsidR="00E71E76">
        <w:t>4</w:t>
      </w:r>
      <w:r>
        <w:t xml:space="preserve"> сентября 2021 в 09</w:t>
      </w:r>
      <w:r w:rsidR="00892769" w:rsidRPr="00892769">
        <w:t xml:space="preserve"> часов 00 минут</w:t>
      </w:r>
    </w:p>
    <w:p w:rsidR="004911F6" w:rsidRDefault="004911F6" w:rsidP="00CF2CD9">
      <w:pPr>
        <w:widowControl w:val="0"/>
        <w:autoSpaceDE w:val="0"/>
        <w:autoSpaceDN w:val="0"/>
        <w:adjustRightInd w:val="0"/>
        <w:ind w:firstLine="567"/>
        <w:jc w:val="both"/>
      </w:pPr>
      <w:r>
        <w:t>Понедельник до 18 часов 00 минут</w:t>
      </w:r>
    </w:p>
    <w:p w:rsidR="00A242BC" w:rsidRDefault="004911F6" w:rsidP="00CF2CD9">
      <w:pPr>
        <w:widowControl w:val="0"/>
        <w:autoSpaceDE w:val="0"/>
        <w:autoSpaceDN w:val="0"/>
        <w:adjustRightInd w:val="0"/>
        <w:ind w:firstLine="567"/>
        <w:jc w:val="both"/>
      </w:pPr>
      <w:r>
        <w:t>Вторник - пятница  до 17 часов 00 минут</w:t>
      </w:r>
    </w:p>
    <w:p w:rsidR="004911F6" w:rsidRDefault="004911F6" w:rsidP="00CF2CD9">
      <w:pPr>
        <w:widowControl w:val="0"/>
        <w:autoSpaceDE w:val="0"/>
        <w:autoSpaceDN w:val="0"/>
        <w:adjustRightInd w:val="0"/>
        <w:ind w:firstLine="567"/>
        <w:jc w:val="both"/>
      </w:pPr>
      <w:r>
        <w:t>П</w:t>
      </w:r>
      <w:r w:rsidRPr="004911F6">
        <w:t>ерерыв с 13 часов 00 минут до 14 час. 00 мин</w:t>
      </w:r>
      <w:r>
        <w:t xml:space="preserve"> </w:t>
      </w:r>
    </w:p>
    <w:p w:rsidR="00892769" w:rsidRDefault="00892769" w:rsidP="00892769">
      <w:pPr>
        <w:widowControl w:val="0"/>
        <w:autoSpaceDE w:val="0"/>
        <w:autoSpaceDN w:val="0"/>
        <w:adjustRightInd w:val="0"/>
        <w:ind w:left="567"/>
        <w:jc w:val="both"/>
      </w:pPr>
      <w:r w:rsidRPr="007D4D2F">
        <w:rPr>
          <w:u w:val="single"/>
        </w:rPr>
        <w:t>Дата и время окончания срока подачи Заявок:</w:t>
      </w:r>
      <w:r w:rsidR="00E71E76">
        <w:t xml:space="preserve"> 11</w:t>
      </w:r>
      <w:r>
        <w:t xml:space="preserve"> октября</w:t>
      </w:r>
      <w:r w:rsidRPr="00892769">
        <w:t xml:space="preserve"> 2021 в 1</w:t>
      </w:r>
      <w:r w:rsidR="00E71E76">
        <w:t>8</w:t>
      </w:r>
      <w:r w:rsidRPr="00892769">
        <w:t xml:space="preserve"> час. 00 мин.</w:t>
      </w:r>
    </w:p>
    <w:p w:rsidR="00CF2CD9" w:rsidRDefault="00CF2CD9" w:rsidP="00CF2CD9">
      <w:pPr>
        <w:widowControl w:val="0"/>
        <w:autoSpaceDE w:val="0"/>
        <w:autoSpaceDN w:val="0"/>
        <w:adjustRightInd w:val="0"/>
        <w:ind w:firstLine="567"/>
        <w:jc w:val="both"/>
      </w:pPr>
    </w:p>
    <w:p w:rsidR="00CF2CD9" w:rsidRPr="00A44FFE" w:rsidRDefault="00CF2CD9" w:rsidP="00CF2CD9">
      <w:pPr>
        <w:widowControl w:val="0"/>
        <w:ind w:firstLine="567"/>
        <w:jc w:val="both"/>
        <w:rPr>
          <w:b/>
          <w:u w:val="single"/>
        </w:rPr>
      </w:pPr>
      <w:r w:rsidRPr="00A44FFE">
        <w:rPr>
          <w:b/>
          <w:u w:val="single"/>
        </w:rPr>
        <w:t>Порядок подачи заявок на участие в торгах</w:t>
      </w:r>
      <w:r>
        <w:rPr>
          <w:b/>
          <w:u w:val="single"/>
        </w:rPr>
        <w:t xml:space="preserve"> и иных документов</w:t>
      </w:r>
      <w:r w:rsidRPr="00A44FFE">
        <w:rPr>
          <w:b/>
          <w:u w:val="single"/>
        </w:rPr>
        <w:t>:</w:t>
      </w:r>
    </w:p>
    <w:p w:rsidR="007D4D2F" w:rsidRDefault="007D4D2F" w:rsidP="007D4D2F">
      <w:pPr>
        <w:suppressAutoHyphens/>
        <w:ind w:firstLine="567"/>
        <w:jc w:val="both"/>
      </w:pPr>
      <w:r w:rsidRPr="007D4D2F">
        <w:t xml:space="preserve">Заявки принимаются по месту и в срок подачи Заявок, указанные </w:t>
      </w:r>
      <w:r>
        <w:t>в Извещении</w:t>
      </w:r>
      <w:r w:rsidRPr="007D4D2F">
        <w:t xml:space="preserve">. </w:t>
      </w:r>
    </w:p>
    <w:p w:rsidR="00441CC8" w:rsidRDefault="00441CC8" w:rsidP="00882A62">
      <w:pPr>
        <w:widowControl w:val="0"/>
        <w:autoSpaceDE w:val="0"/>
        <w:autoSpaceDN w:val="0"/>
        <w:adjustRightInd w:val="0"/>
        <w:ind w:firstLine="567"/>
        <w:jc w:val="both"/>
      </w:pPr>
      <w:r>
        <w:t>Заявителем может являться только юридическое лицо.</w:t>
      </w:r>
    </w:p>
    <w:p w:rsidR="00BB0871" w:rsidRDefault="00BB0871" w:rsidP="00BB0871">
      <w:pPr>
        <w:widowControl w:val="0"/>
        <w:autoSpaceDE w:val="0"/>
        <w:autoSpaceDN w:val="0"/>
        <w:adjustRightInd w:val="0"/>
        <w:ind w:firstLine="567"/>
        <w:jc w:val="both"/>
      </w:pPr>
      <w:r>
        <w:t>Один заявитель вправе подать только одну заявку на участие в торгах.</w:t>
      </w:r>
    </w:p>
    <w:p w:rsidR="00882A62" w:rsidRDefault="00882A62" w:rsidP="00882A6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Для участия в торгах </w:t>
      </w:r>
      <w:r w:rsidR="00EB6570">
        <w:t>заявитель</w:t>
      </w:r>
      <w:r>
        <w:t xml:space="preserve"> пре</w:t>
      </w:r>
      <w:r w:rsidR="00637683">
        <w:t xml:space="preserve">дставляет организатору торгов </w:t>
      </w:r>
      <w:r>
        <w:t xml:space="preserve">в </w:t>
      </w:r>
      <w:r w:rsidR="00637683">
        <w:t>срок подачи з</w:t>
      </w:r>
      <w:r w:rsidR="00637683">
        <w:t>а</w:t>
      </w:r>
      <w:r w:rsidR="00637683">
        <w:t xml:space="preserve">явок на участие в торгах </w:t>
      </w:r>
      <w:r>
        <w:t>следующие документы</w:t>
      </w:r>
      <w:r w:rsidR="009162F2">
        <w:t xml:space="preserve"> одновременно</w:t>
      </w:r>
      <w:r>
        <w:t>:</w:t>
      </w:r>
    </w:p>
    <w:p w:rsidR="00882A62" w:rsidRDefault="00882A62" w:rsidP="00882A62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82A62">
        <w:rPr>
          <w:sz w:val="24"/>
          <w:szCs w:val="24"/>
        </w:rPr>
        <w:t xml:space="preserve">заявка </w:t>
      </w:r>
      <w:proofErr w:type="gramStart"/>
      <w:r w:rsidRPr="00882A62">
        <w:rPr>
          <w:sz w:val="24"/>
          <w:szCs w:val="24"/>
        </w:rPr>
        <w:t xml:space="preserve">на участие в торгах </w:t>
      </w:r>
      <w:r w:rsidR="006B04AD" w:rsidRPr="006B04AD">
        <w:rPr>
          <w:sz w:val="24"/>
          <w:szCs w:val="24"/>
        </w:rPr>
        <w:t>по установленной в Извещении форме с указанием</w:t>
      </w:r>
      <w:proofErr w:type="gramEnd"/>
      <w:r w:rsidR="006B04AD" w:rsidRPr="006B04AD">
        <w:rPr>
          <w:sz w:val="24"/>
          <w:szCs w:val="24"/>
        </w:rPr>
        <w:t xml:space="preserve"> банковских реквизитов счета Заявителя для возврата задатка</w:t>
      </w:r>
    </w:p>
    <w:p w:rsidR="00C74463" w:rsidRDefault="00C74463" w:rsidP="00C74463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C74463" w:rsidRPr="00C74463" w:rsidRDefault="00C74463" w:rsidP="00C74463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u w:val="single"/>
        </w:rPr>
      </w:pPr>
      <w:r w:rsidRPr="00C74463">
        <w:rPr>
          <w:u w:val="single"/>
        </w:rPr>
        <w:t>* Здесь и далее указано Иркутское время</w:t>
      </w:r>
    </w:p>
    <w:p w:rsidR="00C74463" w:rsidRPr="00C74463" w:rsidRDefault="00C74463" w:rsidP="00C74463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</w:p>
    <w:p w:rsidR="00882A62" w:rsidRDefault="00882A62" w:rsidP="00882A62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82A62">
        <w:rPr>
          <w:sz w:val="24"/>
          <w:szCs w:val="24"/>
        </w:rPr>
        <w:t>выписка из Единого государственного реестра юридических лиц</w:t>
      </w:r>
      <w:r w:rsidR="00161641">
        <w:rPr>
          <w:sz w:val="24"/>
          <w:szCs w:val="24"/>
        </w:rPr>
        <w:t xml:space="preserve"> по усмотрению </w:t>
      </w:r>
      <w:r w:rsidR="00EB6570">
        <w:rPr>
          <w:sz w:val="24"/>
          <w:szCs w:val="24"/>
        </w:rPr>
        <w:t>заявителя</w:t>
      </w:r>
      <w:r w:rsidRPr="00882A62">
        <w:rPr>
          <w:sz w:val="24"/>
          <w:szCs w:val="24"/>
        </w:rPr>
        <w:t>;</w:t>
      </w:r>
    </w:p>
    <w:p w:rsidR="00882A62" w:rsidRPr="00882A62" w:rsidRDefault="00882A62" w:rsidP="00882A62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882A62">
        <w:rPr>
          <w:sz w:val="24"/>
          <w:szCs w:val="24"/>
        </w:rPr>
        <w:t xml:space="preserve">документы, содержащие сведения, подтверждающие соответствие </w:t>
      </w:r>
      <w:r w:rsidR="00EB6570">
        <w:rPr>
          <w:sz w:val="24"/>
          <w:szCs w:val="24"/>
        </w:rPr>
        <w:t>заявителя</w:t>
      </w:r>
      <w:r w:rsidRPr="00882A62">
        <w:rPr>
          <w:sz w:val="24"/>
          <w:szCs w:val="24"/>
        </w:rPr>
        <w:t xml:space="preserve"> тр</w:t>
      </w:r>
      <w:r w:rsidRPr="00882A62">
        <w:rPr>
          <w:sz w:val="24"/>
          <w:szCs w:val="24"/>
        </w:rPr>
        <w:t>е</w:t>
      </w:r>
      <w:r w:rsidRPr="00882A62">
        <w:rPr>
          <w:sz w:val="24"/>
          <w:szCs w:val="24"/>
        </w:rPr>
        <w:t xml:space="preserve">бованиям, предусмотренным </w:t>
      </w:r>
      <w:hyperlink r:id="rId11" w:history="1">
        <w:r w:rsidRPr="00882A62">
          <w:rPr>
            <w:sz w:val="24"/>
            <w:szCs w:val="24"/>
          </w:rPr>
          <w:t>частью 6 статьи 69</w:t>
        </w:r>
      </w:hyperlink>
      <w:r w:rsidRPr="00882A62">
        <w:rPr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</w:t>
      </w:r>
      <w:r w:rsidRPr="00882A62">
        <w:rPr>
          <w:sz w:val="24"/>
          <w:szCs w:val="24"/>
        </w:rPr>
        <w:t>и</w:t>
      </w:r>
      <w:r w:rsidRPr="00882A62">
        <w:rPr>
          <w:sz w:val="24"/>
          <w:szCs w:val="24"/>
        </w:rPr>
        <w:t xml:space="preserve">тельством Российской Федерации, нормативным правовым актом субъекта Российской Федерации в соответствии с </w:t>
      </w:r>
      <w:hyperlink r:id="rId12" w:history="1">
        <w:r w:rsidRPr="00882A62">
          <w:rPr>
            <w:sz w:val="24"/>
            <w:szCs w:val="24"/>
          </w:rPr>
          <w:t>частью 6 статьи 69</w:t>
        </w:r>
      </w:hyperlink>
      <w:r w:rsidRPr="00882A62">
        <w:rPr>
          <w:sz w:val="24"/>
          <w:szCs w:val="24"/>
        </w:rPr>
        <w:t xml:space="preserve"> Градостроительного кодекса Российской Федерации;</w:t>
      </w:r>
      <w:proofErr w:type="gramEnd"/>
    </w:p>
    <w:p w:rsidR="00882A62" w:rsidRPr="00882A62" w:rsidRDefault="00882A62" w:rsidP="00882A62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882A62">
        <w:rPr>
          <w:sz w:val="24"/>
          <w:szCs w:val="24"/>
        </w:rPr>
        <w:t xml:space="preserve">документы, подтверждающие отсутствие у </w:t>
      </w:r>
      <w:r w:rsidR="00EB6570">
        <w:rPr>
          <w:sz w:val="24"/>
          <w:szCs w:val="24"/>
        </w:rPr>
        <w:t>заявителя</w:t>
      </w:r>
      <w:r w:rsidRPr="00882A62">
        <w:rPr>
          <w:sz w:val="24"/>
          <w:szCs w:val="24"/>
        </w:rPr>
        <w:t xml:space="preserve"> недоимки по налогам, сб</w:t>
      </w:r>
      <w:r w:rsidRPr="00882A62">
        <w:rPr>
          <w:sz w:val="24"/>
          <w:szCs w:val="24"/>
        </w:rPr>
        <w:t>о</w:t>
      </w:r>
      <w:r w:rsidRPr="00882A62">
        <w:rPr>
          <w:sz w:val="24"/>
          <w:szCs w:val="24"/>
        </w:rPr>
        <w:t>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</w:t>
      </w:r>
      <w:r w:rsidRPr="00882A62">
        <w:rPr>
          <w:sz w:val="24"/>
          <w:szCs w:val="24"/>
        </w:rPr>
        <w:t>с</w:t>
      </w:r>
      <w:r w:rsidRPr="00882A62">
        <w:rPr>
          <w:sz w:val="24"/>
          <w:szCs w:val="24"/>
        </w:rPr>
        <w:t>срочка, инвестиционный налоговый кредит в соответствии с законодательством Росси</w:t>
      </w:r>
      <w:r w:rsidRPr="00882A62">
        <w:rPr>
          <w:sz w:val="24"/>
          <w:szCs w:val="24"/>
        </w:rPr>
        <w:t>й</w:t>
      </w:r>
      <w:r w:rsidRPr="00882A62">
        <w:rPr>
          <w:sz w:val="24"/>
          <w:szCs w:val="24"/>
        </w:rPr>
        <w:t>ской Федерации о налогах и сборах, которые реструктурированы в соответствии с закон</w:t>
      </w:r>
      <w:r w:rsidRPr="00882A62">
        <w:rPr>
          <w:sz w:val="24"/>
          <w:szCs w:val="24"/>
        </w:rPr>
        <w:t>о</w:t>
      </w:r>
      <w:r w:rsidRPr="00882A62">
        <w:rPr>
          <w:sz w:val="24"/>
          <w:szCs w:val="24"/>
        </w:rPr>
        <w:t>дательством Российской Федерации, по которым имеется вступившее в законную силу решение суда о признании</w:t>
      </w:r>
      <w:proofErr w:type="gramEnd"/>
      <w:r w:rsidRPr="00882A62">
        <w:rPr>
          <w:sz w:val="24"/>
          <w:szCs w:val="24"/>
        </w:rPr>
        <w:t xml:space="preserve"> обязанности </w:t>
      </w:r>
      <w:proofErr w:type="gramStart"/>
      <w:r w:rsidRPr="00882A62">
        <w:rPr>
          <w:sz w:val="24"/>
          <w:szCs w:val="24"/>
        </w:rPr>
        <w:t>заявителя</w:t>
      </w:r>
      <w:proofErr w:type="gramEnd"/>
      <w:r w:rsidRPr="00882A62">
        <w:rPr>
          <w:sz w:val="24"/>
          <w:szCs w:val="24"/>
        </w:rPr>
        <w:t xml:space="preserve"> по уплате этих сумм исполненной или которые признаны безнадежными к взысканию в соответствии с законодательством Ро</w:t>
      </w:r>
      <w:r w:rsidRPr="00882A62">
        <w:rPr>
          <w:sz w:val="24"/>
          <w:szCs w:val="24"/>
        </w:rPr>
        <w:t>с</w:t>
      </w:r>
      <w:r w:rsidRPr="00882A62">
        <w:rPr>
          <w:sz w:val="24"/>
          <w:szCs w:val="24"/>
        </w:rPr>
        <w:t xml:space="preserve">сийской Федерации о налогах и сборах) за прошедший календарный год, размер которых на последнюю отчетную дату равен совокупному размеру требований к должнику </w:t>
      </w:r>
      <w:r w:rsidR="00CC3B38">
        <w:rPr>
          <w:sz w:val="24"/>
          <w:szCs w:val="24"/>
        </w:rPr>
        <w:t>–</w:t>
      </w:r>
      <w:r w:rsidRPr="00882A62">
        <w:rPr>
          <w:sz w:val="24"/>
          <w:szCs w:val="24"/>
        </w:rPr>
        <w:t xml:space="preserve"> юр</w:t>
      </w:r>
      <w:r w:rsidRPr="00882A62">
        <w:rPr>
          <w:sz w:val="24"/>
          <w:szCs w:val="24"/>
        </w:rPr>
        <w:t>и</w:t>
      </w:r>
      <w:r w:rsidRPr="00882A62">
        <w:rPr>
          <w:sz w:val="24"/>
          <w:szCs w:val="24"/>
        </w:rPr>
        <w:t xml:space="preserve">дическому лицу или превышает его, что является условием для возбуждения производства по делу о банкротстве в соответствии с Федеральным </w:t>
      </w:r>
      <w:hyperlink r:id="rId13" w:history="1">
        <w:r w:rsidRPr="00882A62">
          <w:rPr>
            <w:sz w:val="24"/>
            <w:szCs w:val="24"/>
          </w:rPr>
          <w:t>законом</w:t>
        </w:r>
      </w:hyperlink>
      <w:r w:rsidRPr="00882A62">
        <w:rPr>
          <w:sz w:val="24"/>
          <w:szCs w:val="24"/>
        </w:rPr>
        <w:t xml:space="preserve"> </w:t>
      </w:r>
      <w:r w:rsidR="00CC3B38">
        <w:rPr>
          <w:sz w:val="24"/>
          <w:szCs w:val="24"/>
        </w:rPr>
        <w:t>«</w:t>
      </w:r>
      <w:r w:rsidRPr="00882A62">
        <w:rPr>
          <w:sz w:val="24"/>
          <w:szCs w:val="24"/>
        </w:rPr>
        <w:t>О несостоятельности (</w:t>
      </w:r>
      <w:proofErr w:type="gramStart"/>
      <w:r w:rsidRPr="00882A62">
        <w:rPr>
          <w:sz w:val="24"/>
          <w:szCs w:val="24"/>
        </w:rPr>
        <w:t>банкротстве</w:t>
      </w:r>
      <w:proofErr w:type="gramEnd"/>
      <w:r w:rsidRPr="00882A62">
        <w:rPr>
          <w:sz w:val="24"/>
          <w:szCs w:val="24"/>
        </w:rPr>
        <w:t>)</w:t>
      </w:r>
      <w:r w:rsidR="00CC3B38">
        <w:rPr>
          <w:sz w:val="24"/>
          <w:szCs w:val="24"/>
        </w:rPr>
        <w:t xml:space="preserve">», а также документы, подтверждающие подачу </w:t>
      </w:r>
      <w:r w:rsidR="00441CC8">
        <w:rPr>
          <w:sz w:val="24"/>
          <w:szCs w:val="24"/>
        </w:rPr>
        <w:t>заявителем</w:t>
      </w:r>
      <w:r w:rsidR="00CC3B38">
        <w:rPr>
          <w:sz w:val="24"/>
          <w:szCs w:val="24"/>
        </w:rPr>
        <w:t xml:space="preserve"> </w:t>
      </w:r>
      <w:r w:rsidRPr="00882A62">
        <w:rPr>
          <w:sz w:val="24"/>
          <w:szCs w:val="24"/>
        </w:rPr>
        <w:t xml:space="preserve">в установленном порядке </w:t>
      </w:r>
      <w:r w:rsidR="00CC3B38">
        <w:rPr>
          <w:sz w:val="24"/>
          <w:szCs w:val="24"/>
        </w:rPr>
        <w:t>заявления</w:t>
      </w:r>
      <w:r w:rsidRPr="00882A62">
        <w:rPr>
          <w:sz w:val="24"/>
          <w:szCs w:val="24"/>
        </w:rPr>
        <w:t xml:space="preserve"> об обжаловании указанных недоимки, задолженности</w:t>
      </w:r>
      <w:r w:rsidR="00CC3B38">
        <w:rPr>
          <w:sz w:val="24"/>
          <w:szCs w:val="24"/>
        </w:rPr>
        <w:t xml:space="preserve"> в случае подачи такого заявления, однако правило, связанное с таким заявлением, </w:t>
      </w:r>
      <w:r w:rsidRPr="00882A62">
        <w:rPr>
          <w:sz w:val="24"/>
          <w:szCs w:val="24"/>
        </w:rPr>
        <w:t>не применяется в случ</w:t>
      </w:r>
      <w:r w:rsidRPr="00882A62">
        <w:rPr>
          <w:sz w:val="24"/>
          <w:szCs w:val="24"/>
        </w:rPr>
        <w:t>а</w:t>
      </w:r>
      <w:r w:rsidRPr="00882A62">
        <w:rPr>
          <w:sz w:val="24"/>
          <w:szCs w:val="24"/>
        </w:rPr>
        <w:t xml:space="preserve">ях, предусмотренных Федеральным </w:t>
      </w:r>
      <w:hyperlink r:id="rId14" w:history="1">
        <w:r w:rsidRPr="00882A62">
          <w:rPr>
            <w:sz w:val="24"/>
            <w:szCs w:val="24"/>
          </w:rPr>
          <w:t>законом</w:t>
        </w:r>
      </w:hyperlink>
      <w:r w:rsidRPr="00882A62">
        <w:rPr>
          <w:sz w:val="24"/>
          <w:szCs w:val="24"/>
        </w:rPr>
        <w:t xml:space="preserve"> </w:t>
      </w:r>
      <w:r w:rsidR="00CC3B38">
        <w:rPr>
          <w:sz w:val="24"/>
          <w:szCs w:val="24"/>
        </w:rPr>
        <w:t>«</w:t>
      </w:r>
      <w:r w:rsidRPr="00882A62">
        <w:rPr>
          <w:sz w:val="24"/>
          <w:szCs w:val="24"/>
        </w:rPr>
        <w:t>О несостоятельности (банкротстве)</w:t>
      </w:r>
      <w:r w:rsidR="00CC3B38">
        <w:rPr>
          <w:sz w:val="24"/>
          <w:szCs w:val="24"/>
        </w:rPr>
        <w:t>»</w:t>
      </w:r>
      <w:r w:rsidRPr="00882A62">
        <w:rPr>
          <w:sz w:val="24"/>
          <w:szCs w:val="24"/>
        </w:rPr>
        <w:t>;</w:t>
      </w:r>
    </w:p>
    <w:p w:rsidR="00882A62" w:rsidRPr="00882A62" w:rsidRDefault="00882A62" w:rsidP="00882A62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82A62">
        <w:rPr>
          <w:sz w:val="24"/>
          <w:szCs w:val="24"/>
        </w:rPr>
        <w:t xml:space="preserve">документы, подтверждающие полномочия представителя </w:t>
      </w:r>
      <w:r w:rsidR="00441CC8">
        <w:rPr>
          <w:sz w:val="24"/>
          <w:szCs w:val="24"/>
        </w:rPr>
        <w:t>заявителя</w:t>
      </w:r>
      <w:r w:rsidRPr="00882A62">
        <w:rPr>
          <w:sz w:val="24"/>
          <w:szCs w:val="24"/>
        </w:rPr>
        <w:t>;</w:t>
      </w:r>
    </w:p>
    <w:p w:rsidR="00882A62" w:rsidRDefault="00882A62" w:rsidP="00882A62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proofErr w:type="gramStart"/>
      <w:r w:rsidRPr="00882A62">
        <w:rPr>
          <w:sz w:val="24"/>
          <w:szCs w:val="24"/>
        </w:rPr>
        <w:t xml:space="preserve">письменное заявление о том, что </w:t>
      </w:r>
      <w:r w:rsidR="00441CC8">
        <w:rPr>
          <w:sz w:val="24"/>
          <w:szCs w:val="24"/>
        </w:rPr>
        <w:t xml:space="preserve">заявитель </w:t>
      </w:r>
      <w:r w:rsidRPr="00882A62">
        <w:rPr>
          <w:sz w:val="24"/>
          <w:szCs w:val="24"/>
        </w:rPr>
        <w:t>не является ликвидируемым юридич</w:t>
      </w:r>
      <w:r w:rsidRPr="00882A62">
        <w:rPr>
          <w:sz w:val="24"/>
          <w:szCs w:val="24"/>
        </w:rPr>
        <w:t>е</w:t>
      </w:r>
      <w:r w:rsidRPr="00882A62">
        <w:rPr>
          <w:sz w:val="24"/>
          <w:szCs w:val="24"/>
        </w:rPr>
        <w:t xml:space="preserve">ским лицом (не находится в процессе ликвидации), а также о том, что в отношении </w:t>
      </w:r>
      <w:r w:rsidR="00441CC8">
        <w:rPr>
          <w:sz w:val="24"/>
          <w:szCs w:val="24"/>
        </w:rPr>
        <w:t>заяв</w:t>
      </w:r>
      <w:r w:rsidR="00441CC8">
        <w:rPr>
          <w:sz w:val="24"/>
          <w:szCs w:val="24"/>
        </w:rPr>
        <w:t>и</w:t>
      </w:r>
      <w:r w:rsidR="00441CC8">
        <w:rPr>
          <w:sz w:val="24"/>
          <w:szCs w:val="24"/>
        </w:rPr>
        <w:t xml:space="preserve">теля </w:t>
      </w:r>
      <w:r w:rsidRPr="00882A62">
        <w:rPr>
          <w:sz w:val="24"/>
          <w:szCs w:val="24"/>
        </w:rPr>
        <w:t>не осуществляется на основании решения арбитражного суда одна из процедур, пр</w:t>
      </w:r>
      <w:r w:rsidRPr="00882A62">
        <w:rPr>
          <w:sz w:val="24"/>
          <w:szCs w:val="24"/>
        </w:rPr>
        <w:t>и</w:t>
      </w:r>
      <w:r w:rsidRPr="00882A62">
        <w:rPr>
          <w:sz w:val="24"/>
          <w:szCs w:val="24"/>
        </w:rPr>
        <w:t xml:space="preserve">меняемых в деле о банкротстве в соответствии с Федеральным </w:t>
      </w:r>
      <w:hyperlink r:id="rId15" w:history="1">
        <w:r w:rsidRPr="00882A62">
          <w:rPr>
            <w:sz w:val="24"/>
            <w:szCs w:val="24"/>
          </w:rPr>
          <w:t>законом</w:t>
        </w:r>
      </w:hyperlink>
      <w:r w:rsidRPr="00882A62">
        <w:rPr>
          <w:sz w:val="24"/>
          <w:szCs w:val="24"/>
        </w:rPr>
        <w:t xml:space="preserve"> </w:t>
      </w:r>
      <w:r w:rsidR="00CC3B38">
        <w:rPr>
          <w:sz w:val="24"/>
          <w:szCs w:val="24"/>
        </w:rPr>
        <w:t>«</w:t>
      </w:r>
      <w:r w:rsidRPr="00882A62">
        <w:rPr>
          <w:sz w:val="24"/>
          <w:szCs w:val="24"/>
        </w:rPr>
        <w:t>О несостоятел</w:t>
      </w:r>
      <w:r w:rsidRPr="00882A62">
        <w:rPr>
          <w:sz w:val="24"/>
          <w:szCs w:val="24"/>
        </w:rPr>
        <w:t>ь</w:t>
      </w:r>
      <w:r w:rsidRPr="00882A62">
        <w:rPr>
          <w:sz w:val="24"/>
          <w:szCs w:val="24"/>
        </w:rPr>
        <w:t>ности (банкротстве)</w:t>
      </w:r>
      <w:r w:rsidR="00CC3B38">
        <w:rPr>
          <w:sz w:val="24"/>
          <w:szCs w:val="24"/>
        </w:rPr>
        <w:t>»</w:t>
      </w:r>
      <w:r w:rsidRPr="00882A62">
        <w:rPr>
          <w:sz w:val="24"/>
          <w:szCs w:val="24"/>
        </w:rPr>
        <w:t xml:space="preserve">, и в отношении </w:t>
      </w:r>
      <w:r w:rsidR="00441CC8">
        <w:rPr>
          <w:sz w:val="24"/>
          <w:szCs w:val="24"/>
        </w:rPr>
        <w:t>заявителя</w:t>
      </w:r>
      <w:r w:rsidRPr="00882A62">
        <w:rPr>
          <w:sz w:val="24"/>
          <w:szCs w:val="24"/>
        </w:rPr>
        <w:t xml:space="preserve"> отсутствует решение арбитражного суда о приостановлении его деятельности в</w:t>
      </w:r>
      <w:proofErr w:type="gramEnd"/>
      <w:r w:rsidRPr="00882A62">
        <w:rPr>
          <w:sz w:val="24"/>
          <w:szCs w:val="24"/>
        </w:rPr>
        <w:t xml:space="preserve"> </w:t>
      </w:r>
      <w:proofErr w:type="gramStart"/>
      <w:r w:rsidRPr="00882A62">
        <w:rPr>
          <w:sz w:val="24"/>
          <w:szCs w:val="24"/>
        </w:rPr>
        <w:t>качестве</w:t>
      </w:r>
      <w:proofErr w:type="gramEnd"/>
      <w:r w:rsidRPr="00882A62">
        <w:rPr>
          <w:sz w:val="24"/>
          <w:szCs w:val="24"/>
        </w:rPr>
        <w:t xml:space="preserve"> меры административног</w:t>
      </w:r>
      <w:r w:rsidR="00CC3B38">
        <w:rPr>
          <w:sz w:val="24"/>
          <w:szCs w:val="24"/>
        </w:rPr>
        <w:t>о наказания.</w:t>
      </w:r>
    </w:p>
    <w:p w:rsidR="006B04AD" w:rsidRDefault="006B04AD" w:rsidP="00BB0871">
      <w:pPr>
        <w:widowControl w:val="0"/>
        <w:autoSpaceDE w:val="0"/>
        <w:autoSpaceDN w:val="0"/>
        <w:adjustRightInd w:val="0"/>
        <w:ind w:firstLine="567"/>
        <w:jc w:val="both"/>
      </w:pPr>
      <w:r w:rsidRPr="006B04AD">
        <w:t>В случае если Заявителем не представлена выписка из Единого государственного р</w:t>
      </w:r>
      <w:r w:rsidRPr="006B04AD">
        <w:t>е</w:t>
      </w:r>
      <w:r w:rsidRPr="006B04AD">
        <w:t xml:space="preserve">естра юридических лиц, Организатор аукциона самостоятельно запрашивает сведения </w:t>
      </w:r>
      <w:proofErr w:type="gramStart"/>
      <w:r w:rsidRPr="006B04AD">
        <w:t>об</w:t>
      </w:r>
      <w:proofErr w:type="gramEnd"/>
      <w:r w:rsidRPr="006B04AD">
        <w:t xml:space="preserve"> Заявителе, содержащиеся в Едином государственном реестре юридических лиц, с испол</w:t>
      </w:r>
      <w:r w:rsidRPr="006B04AD">
        <w:t>ь</w:t>
      </w:r>
      <w:r w:rsidRPr="006B04AD">
        <w:t>зованием единой системы межведомственного электронного взаимодействия в федерал</w:t>
      </w:r>
      <w:r w:rsidRPr="006B04AD">
        <w:t>ь</w:t>
      </w:r>
      <w:r w:rsidRPr="006B04AD">
        <w:t>ном органе исполнительной власти, осуществляющем государственную регистрацию юридических лиц.</w:t>
      </w:r>
    </w:p>
    <w:p w:rsidR="00BB0871" w:rsidRDefault="00BB0871" w:rsidP="00BB0871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 xml:space="preserve">Указанные документы </w:t>
      </w:r>
      <w:r w:rsidR="00235657">
        <w:t>должны быть направлены</w:t>
      </w:r>
      <w:r>
        <w:t xml:space="preserve"> заявителем организатору торгов </w:t>
      </w:r>
      <w:r w:rsidR="00170FF4">
        <w:t xml:space="preserve">на бумажном носителе </w:t>
      </w:r>
      <w:r>
        <w:t xml:space="preserve">путем личного </w:t>
      </w:r>
      <w:r w:rsidRPr="006677EF">
        <w:t>вручения</w:t>
      </w:r>
      <w:r>
        <w:t xml:space="preserve"> уполномоченным представителем заявителя </w:t>
      </w:r>
      <w:r w:rsidR="006A32F6" w:rsidRPr="006A32F6">
        <w:t>председателю/заместителю председателя</w:t>
      </w:r>
      <w:r w:rsidRPr="006A32F6">
        <w:t xml:space="preserve"> комитета по управлению муниципальным им</w:t>
      </w:r>
      <w:r w:rsidRPr="006A32F6">
        <w:t>у</w:t>
      </w:r>
      <w:r w:rsidRPr="006A32F6">
        <w:t>ществом</w:t>
      </w:r>
      <w:r>
        <w:t xml:space="preserve"> </w:t>
      </w:r>
      <w:r w:rsidR="006A32F6">
        <w:t>администрации Усть-Кутского муниципального образования (городского пос</w:t>
      </w:r>
      <w:r w:rsidR="006A32F6">
        <w:t>е</w:t>
      </w:r>
      <w:r w:rsidR="006A32F6">
        <w:t>ления)</w:t>
      </w:r>
      <w:r>
        <w:t xml:space="preserve"> по адресу места приема заявок на участие в торгах</w:t>
      </w:r>
      <w:r w:rsidR="00235657" w:rsidRPr="00235657">
        <w:t xml:space="preserve"> </w:t>
      </w:r>
      <w:r w:rsidR="00235657">
        <w:t>в течение срока подачи заявок на участие в торгах</w:t>
      </w:r>
      <w:r>
        <w:t>.</w:t>
      </w:r>
      <w:proofErr w:type="gramEnd"/>
    </w:p>
    <w:p w:rsidR="00EC7B76" w:rsidRPr="00FE63C3" w:rsidRDefault="00EC7B76" w:rsidP="00EC7B76">
      <w:pPr>
        <w:widowControl w:val="0"/>
        <w:autoSpaceDE w:val="0"/>
        <w:autoSpaceDN w:val="0"/>
        <w:adjustRightInd w:val="0"/>
        <w:ind w:firstLine="567"/>
        <w:jc w:val="both"/>
      </w:pPr>
      <w:r w:rsidRPr="00EC7B76">
        <w:t xml:space="preserve">Заявка на участие в торгах должна быть направлена </w:t>
      </w:r>
      <w:r w:rsidR="00697D17">
        <w:t xml:space="preserve">заявителем </w:t>
      </w:r>
      <w:r w:rsidRPr="00EC7B76">
        <w:t xml:space="preserve">организатору торгов в подлиннике, а представляемые вместе с ней документы могут быть направлены </w:t>
      </w:r>
      <w:r w:rsidR="00697D17">
        <w:t>заявит</w:t>
      </w:r>
      <w:r w:rsidR="00697D17">
        <w:t>е</w:t>
      </w:r>
      <w:r w:rsidR="00697D17">
        <w:t xml:space="preserve">лем </w:t>
      </w:r>
      <w:r w:rsidR="00697D17" w:rsidRPr="00EC7B76">
        <w:t xml:space="preserve">организатору торгов </w:t>
      </w:r>
      <w:r w:rsidR="00697D17">
        <w:t xml:space="preserve">или в подлинниках, или </w:t>
      </w:r>
      <w:r w:rsidRPr="00EC7B76">
        <w:t>в копи</w:t>
      </w:r>
      <w:r w:rsidR="00697D17">
        <w:t>ях</w:t>
      </w:r>
      <w:r w:rsidRPr="00EC7B76">
        <w:t>, заверенн</w:t>
      </w:r>
      <w:r w:rsidR="00697D17">
        <w:t>ых</w:t>
      </w:r>
      <w:r w:rsidRPr="00EC7B76">
        <w:t xml:space="preserve"> надлежащим обр</w:t>
      </w:r>
      <w:r w:rsidRPr="00EC7B76">
        <w:t>а</w:t>
      </w:r>
      <w:r w:rsidRPr="00EC7B76">
        <w:t>зом.</w:t>
      </w:r>
    </w:p>
    <w:p w:rsidR="00B80E0E" w:rsidRDefault="00BB0871" w:rsidP="00BB087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t>З</w:t>
      </w:r>
      <w:r w:rsidRPr="00FE63C3">
        <w:t>аявка</w:t>
      </w:r>
      <w:r>
        <w:t xml:space="preserve"> на участие в торгах </w:t>
      </w:r>
      <w:r w:rsidRPr="00FE63C3">
        <w:t xml:space="preserve">регистрируется организатором </w:t>
      </w:r>
      <w:r>
        <w:t>торгов</w:t>
      </w:r>
      <w:r w:rsidRPr="00FE63C3">
        <w:t xml:space="preserve"> в журнале рег</w:t>
      </w:r>
      <w:r w:rsidRPr="00FE63C3">
        <w:t>и</w:t>
      </w:r>
      <w:r w:rsidRPr="00FE63C3">
        <w:t xml:space="preserve">страции заявок на участие в </w:t>
      </w:r>
      <w:r>
        <w:t xml:space="preserve">торгах </w:t>
      </w:r>
      <w:r w:rsidR="007D4D2F">
        <w:t>в порядке их поступления,</w:t>
      </w:r>
      <w:r w:rsidRPr="00BB0871">
        <w:t xml:space="preserve"> </w:t>
      </w:r>
      <w:r w:rsidR="007D4D2F" w:rsidRPr="007D4D2F">
        <w:t>присваивает ей соотве</w:t>
      </w:r>
      <w:r w:rsidR="007D4D2F" w:rsidRPr="007D4D2F">
        <w:t>т</w:t>
      </w:r>
      <w:r w:rsidR="007D4D2F" w:rsidRPr="007D4D2F">
        <w:t>ствующий номер, указывает дату и время ее приема.</w:t>
      </w:r>
      <w:r w:rsidR="00B80E0E" w:rsidRPr="00B80E0E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BB0871" w:rsidRPr="00FE63C3" w:rsidRDefault="00BB0871" w:rsidP="00BB0871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По требованию заявителя на </w:t>
      </w:r>
      <w:r w:rsidR="00C61183">
        <w:t>представленном им другом</w:t>
      </w:r>
      <w:r>
        <w:t xml:space="preserve"> подлинном экземпляре его </w:t>
      </w:r>
      <w:r>
        <w:lastRenderedPageBreak/>
        <w:t>з</w:t>
      </w:r>
      <w:r w:rsidRPr="00BB0871">
        <w:t>аявк</w:t>
      </w:r>
      <w:r>
        <w:t>и</w:t>
      </w:r>
      <w:r w:rsidRPr="00BB0871">
        <w:t xml:space="preserve"> на участие в торгах </w:t>
      </w:r>
      <w:r>
        <w:t xml:space="preserve">или на </w:t>
      </w:r>
      <w:r w:rsidR="00C61183">
        <w:t>представленной</w:t>
      </w:r>
      <w:r>
        <w:t xml:space="preserve"> им копии этой заявки организатором торгов проставляется отметка о дате и времени подачи этой заявки</w:t>
      </w:r>
      <w:r w:rsidRPr="00BB0871">
        <w:t>.</w:t>
      </w:r>
      <w:r w:rsidRPr="00FE63C3">
        <w:t xml:space="preserve"> </w:t>
      </w:r>
    </w:p>
    <w:p w:rsidR="007D4D2F" w:rsidRDefault="007D4D2F" w:rsidP="00BB0871">
      <w:pPr>
        <w:suppressAutoHyphens/>
        <w:ind w:firstLine="567"/>
        <w:jc w:val="both"/>
      </w:pPr>
      <w:r w:rsidRPr="007D4D2F">
        <w:t xml:space="preserve">При подаче Заявителями Заявок, работником, осуществляющим прием и оформление документов, консультации не проводятся. </w:t>
      </w:r>
    </w:p>
    <w:p w:rsidR="00BB0871" w:rsidRDefault="007D4D2F" w:rsidP="00BB0871">
      <w:pPr>
        <w:suppressAutoHyphens/>
        <w:ind w:firstLine="567"/>
        <w:jc w:val="both"/>
      </w:pPr>
      <w:r w:rsidRPr="007D4D2F">
        <w:t>Заявка, направленная Организатору аукциона по истечении срока, указанного в Извещени</w:t>
      </w:r>
      <w:r>
        <w:t>и</w:t>
      </w:r>
      <w:r w:rsidRPr="007D4D2F">
        <w:t>, возвращается заявителю без рассмотрения в день ее поступления или в следующий за днем ее поступления рабочий день</w:t>
      </w:r>
    </w:p>
    <w:p w:rsidR="00B80E0E" w:rsidRPr="00BB0871" w:rsidRDefault="00B80E0E" w:rsidP="00B80E0E">
      <w:pPr>
        <w:widowControl w:val="0"/>
        <w:autoSpaceDE w:val="0"/>
        <w:autoSpaceDN w:val="0"/>
        <w:adjustRightInd w:val="0"/>
        <w:ind w:firstLine="567"/>
        <w:jc w:val="both"/>
      </w:pPr>
      <w:r w:rsidRPr="00B80E0E">
        <w:t>Организатор торгов ведет протокол приема заявок на участие в торгах, который должен содержать сведения о заявителях, датах подачи ими заявок на участие в торгах, внесенных задатках за участие в торгах, а также сведения о заявителях, которым отказано в допуске к торгам, с указанием оснований отказа. Протокол приема заявок на участие в торгах подписывается организатором торгов не позднее рабочего дня, следующего за днем окончания срока приема заявок. Заявитель становится участником торгов с момента подписания организатором торгов протокола приема заявок на участие в торгах.</w:t>
      </w:r>
    </w:p>
    <w:p w:rsidR="007D4D2F" w:rsidRDefault="007D4D2F" w:rsidP="00976641">
      <w:pPr>
        <w:widowControl w:val="0"/>
        <w:ind w:firstLine="567"/>
        <w:jc w:val="both"/>
        <w:rPr>
          <w:b/>
          <w:u w:val="single"/>
        </w:rPr>
      </w:pPr>
    </w:p>
    <w:p w:rsidR="007D4D2F" w:rsidRDefault="007D4D2F" w:rsidP="00976641">
      <w:pPr>
        <w:widowControl w:val="0"/>
        <w:ind w:firstLine="567"/>
        <w:jc w:val="both"/>
        <w:rPr>
          <w:b/>
          <w:u w:val="single"/>
        </w:rPr>
      </w:pPr>
    </w:p>
    <w:p w:rsidR="00976641" w:rsidRPr="00A44FFE" w:rsidRDefault="00976641" w:rsidP="00976641">
      <w:pPr>
        <w:widowControl w:val="0"/>
        <w:ind w:firstLine="567"/>
        <w:jc w:val="both"/>
        <w:rPr>
          <w:b/>
          <w:u w:val="single"/>
        </w:rPr>
      </w:pPr>
      <w:r w:rsidRPr="00A44FFE">
        <w:rPr>
          <w:b/>
          <w:u w:val="single"/>
        </w:rPr>
        <w:t>Порядок и срок отзыва заявок на участие в торгах:</w:t>
      </w:r>
    </w:p>
    <w:p w:rsidR="0080662E" w:rsidRDefault="0080662E" w:rsidP="003F44FF">
      <w:pPr>
        <w:widowControl w:val="0"/>
        <w:autoSpaceDE w:val="0"/>
        <w:autoSpaceDN w:val="0"/>
        <w:adjustRightInd w:val="0"/>
        <w:ind w:firstLine="567"/>
        <w:jc w:val="both"/>
      </w:pPr>
      <w:r w:rsidRPr="003F44FF">
        <w:t xml:space="preserve">Заявитель имеет право отозвать принятую организатором торгов заявку </w:t>
      </w:r>
      <w:proofErr w:type="gramStart"/>
      <w:r w:rsidRPr="003F44FF">
        <w:t>на участие в торгах до дня окончания срока приема заявок</w:t>
      </w:r>
      <w:r w:rsidR="003F44FF">
        <w:t xml:space="preserve"> на участие в торгах</w:t>
      </w:r>
      <w:proofErr w:type="gramEnd"/>
      <w:r w:rsidRPr="003F44FF">
        <w:t xml:space="preserve">. </w:t>
      </w:r>
    </w:p>
    <w:p w:rsidR="00B80E0E" w:rsidRDefault="00B80E0E" w:rsidP="003F44FF">
      <w:pPr>
        <w:widowControl w:val="0"/>
        <w:autoSpaceDE w:val="0"/>
        <w:autoSpaceDN w:val="0"/>
        <w:adjustRightInd w:val="0"/>
        <w:ind w:firstLine="567"/>
        <w:jc w:val="both"/>
      </w:pPr>
      <w:r w:rsidRPr="00B80E0E">
        <w:t>Отзыв принятой Заявки оформляется путем направления Заявителем в адрес Орган</w:t>
      </w:r>
      <w:r w:rsidRPr="00B80E0E">
        <w:t>и</w:t>
      </w:r>
      <w:r w:rsidRPr="00B80E0E">
        <w:t>затора аукциона уведомления в письменной форме (с указанием даты приема Заявки) за подписью уполномоченного представителя Заявителя. Уведомление об отзыве принятой Заявки принимается в установленные в Извещении дни и часы приема Заявок, аналогично порядку приема Заявок</w:t>
      </w:r>
    </w:p>
    <w:p w:rsidR="00B80E0E" w:rsidRPr="003F44FF" w:rsidRDefault="00B80E0E" w:rsidP="003F44FF">
      <w:pPr>
        <w:widowControl w:val="0"/>
        <w:autoSpaceDE w:val="0"/>
        <w:autoSpaceDN w:val="0"/>
        <w:adjustRightInd w:val="0"/>
        <w:ind w:firstLine="567"/>
        <w:jc w:val="both"/>
      </w:pPr>
      <w:r w:rsidRPr="00B80E0E">
        <w:t>Заявитель вправе повторно подать Заявку в порядке, установленном в Извещении, при условии отзыва ранее поданной Заявки</w:t>
      </w:r>
      <w:r>
        <w:t>.</w:t>
      </w:r>
    </w:p>
    <w:p w:rsidR="00441CC8" w:rsidRDefault="00441CC8" w:rsidP="00441CC8">
      <w:pPr>
        <w:widowControl w:val="0"/>
        <w:autoSpaceDE w:val="0"/>
        <w:autoSpaceDN w:val="0"/>
        <w:adjustRightInd w:val="0"/>
        <w:ind w:firstLine="567"/>
        <w:jc w:val="both"/>
      </w:pPr>
    </w:p>
    <w:p w:rsidR="00976641" w:rsidRPr="00A44FFE" w:rsidRDefault="00976641" w:rsidP="00976641">
      <w:pPr>
        <w:widowControl w:val="0"/>
        <w:ind w:firstLine="567"/>
        <w:jc w:val="both"/>
        <w:rPr>
          <w:b/>
          <w:u w:val="single"/>
        </w:rPr>
      </w:pPr>
      <w:r w:rsidRPr="00A44FFE">
        <w:rPr>
          <w:b/>
          <w:u w:val="single"/>
        </w:rPr>
        <w:t>Порядок и срок внесения изменений в заявки на участие в торгах:</w:t>
      </w:r>
    </w:p>
    <w:p w:rsidR="003F44FF" w:rsidRPr="003F44FF" w:rsidRDefault="003F44FF" w:rsidP="003F44FF">
      <w:pPr>
        <w:widowControl w:val="0"/>
        <w:autoSpaceDE w:val="0"/>
        <w:autoSpaceDN w:val="0"/>
        <w:adjustRightInd w:val="0"/>
        <w:ind w:firstLine="567"/>
        <w:jc w:val="both"/>
      </w:pPr>
      <w:r w:rsidRPr="003F44FF">
        <w:t xml:space="preserve">Заявитель имеет право </w:t>
      </w:r>
      <w:r>
        <w:t>изменить</w:t>
      </w:r>
      <w:r w:rsidRPr="003F44FF">
        <w:t xml:space="preserve"> принятую организатором торгов заявку </w:t>
      </w:r>
      <w:proofErr w:type="gramStart"/>
      <w:r w:rsidRPr="003F44FF">
        <w:t>на участие в торгах до дня окончания срока приема заявок</w:t>
      </w:r>
      <w:r>
        <w:t xml:space="preserve"> на участие в торгах</w:t>
      </w:r>
      <w:proofErr w:type="gramEnd"/>
      <w:r w:rsidRPr="003F44FF">
        <w:t>, уведомив об этом в письменной форме организатора торгов</w:t>
      </w:r>
      <w:r>
        <w:t xml:space="preserve"> способом, </w:t>
      </w:r>
      <w:r w:rsidR="00637683">
        <w:t xml:space="preserve">установленным </w:t>
      </w:r>
      <w:r>
        <w:t>для направления заявок на участие в торгах</w:t>
      </w:r>
      <w:r w:rsidRPr="003F44FF">
        <w:t>.</w:t>
      </w:r>
    </w:p>
    <w:p w:rsidR="003F44FF" w:rsidRDefault="003F44FF" w:rsidP="00A44FFE">
      <w:pPr>
        <w:widowControl w:val="0"/>
        <w:ind w:firstLine="567"/>
        <w:jc w:val="both"/>
      </w:pPr>
    </w:p>
    <w:p w:rsidR="00A44FFE" w:rsidRPr="00A44FFE" w:rsidRDefault="00A44FFE" w:rsidP="00A44FFE">
      <w:pPr>
        <w:widowControl w:val="0"/>
        <w:ind w:firstLine="567"/>
        <w:jc w:val="both"/>
        <w:rPr>
          <w:b/>
          <w:u w:val="single"/>
        </w:rPr>
      </w:pPr>
      <w:r w:rsidRPr="00A44FFE">
        <w:rPr>
          <w:b/>
          <w:u w:val="single"/>
        </w:rPr>
        <w:t>Срок внесения з</w:t>
      </w:r>
      <w:r w:rsidR="00BC3AF1">
        <w:rPr>
          <w:b/>
          <w:u w:val="single"/>
        </w:rPr>
        <w:t>адатка н</w:t>
      </w:r>
      <w:r w:rsidRPr="00A44FFE">
        <w:rPr>
          <w:b/>
          <w:u w:val="single"/>
        </w:rPr>
        <w:t xml:space="preserve">а участие в торгах: </w:t>
      </w:r>
    </w:p>
    <w:p w:rsidR="009D258F" w:rsidRDefault="00B80E0E" w:rsidP="009D258F">
      <w:pPr>
        <w:widowControl w:val="0"/>
        <w:autoSpaceDE w:val="0"/>
        <w:autoSpaceDN w:val="0"/>
        <w:adjustRightInd w:val="0"/>
        <w:ind w:firstLine="567"/>
        <w:jc w:val="both"/>
      </w:pPr>
      <w:r w:rsidRPr="00B80E0E">
        <w:t>Для участия в аукционе устанавливаетс</w:t>
      </w:r>
      <w:r w:rsidR="009D258F">
        <w:t>я требование о внесении задатка:</w:t>
      </w:r>
      <w:r w:rsidRPr="00B80E0E">
        <w:t xml:space="preserve"> </w:t>
      </w:r>
    </w:p>
    <w:p w:rsidR="009D258F" w:rsidRDefault="006371A9" w:rsidP="009D258F">
      <w:pPr>
        <w:widowControl w:val="0"/>
        <w:autoSpaceDE w:val="0"/>
        <w:autoSpaceDN w:val="0"/>
        <w:adjustRightInd w:val="0"/>
        <w:ind w:firstLine="567"/>
        <w:jc w:val="both"/>
      </w:pPr>
      <w:r>
        <w:t>с 1</w:t>
      </w:r>
      <w:r w:rsidR="00E71E76">
        <w:t>4</w:t>
      </w:r>
      <w:r w:rsidR="009D258F" w:rsidRPr="009D258F">
        <w:t>.09.2021 п</w:t>
      </w:r>
      <w:r w:rsidR="00E71E76">
        <w:t>о 11</w:t>
      </w:r>
      <w:r w:rsidR="009D258F">
        <w:t xml:space="preserve">.10.2021 </w:t>
      </w:r>
      <w:r w:rsidR="00BC3AF1">
        <w:t>в рабочи</w:t>
      </w:r>
      <w:r w:rsidR="00BC3AF1" w:rsidRPr="00A71A1B">
        <w:t xml:space="preserve">е дни </w:t>
      </w:r>
      <w:r w:rsidR="00BC3AF1">
        <w:t>и рабочее время организатора торгов</w:t>
      </w:r>
      <w:r w:rsidR="009D258F">
        <w:t>.</w:t>
      </w:r>
    </w:p>
    <w:p w:rsidR="009D258F" w:rsidRDefault="009D258F" w:rsidP="009D258F">
      <w:pPr>
        <w:widowControl w:val="0"/>
        <w:autoSpaceDE w:val="0"/>
        <w:autoSpaceDN w:val="0"/>
        <w:adjustRightInd w:val="0"/>
        <w:ind w:firstLine="567"/>
        <w:jc w:val="both"/>
      </w:pPr>
    </w:p>
    <w:p w:rsidR="00EB6570" w:rsidRPr="00A44FFE" w:rsidRDefault="00EB6570" w:rsidP="009D258F">
      <w:pPr>
        <w:widowControl w:val="0"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>
        <w:rPr>
          <w:b/>
          <w:u w:val="single"/>
        </w:rPr>
        <w:t>П</w:t>
      </w:r>
      <w:r w:rsidRPr="00A44FFE">
        <w:rPr>
          <w:b/>
          <w:u w:val="single"/>
        </w:rPr>
        <w:t xml:space="preserve">орядок внесения </w:t>
      </w:r>
      <w:r w:rsidR="000656E2">
        <w:rPr>
          <w:b/>
          <w:u w:val="single"/>
        </w:rPr>
        <w:t xml:space="preserve">и возврата </w:t>
      </w:r>
      <w:r w:rsidRPr="00A44FFE">
        <w:rPr>
          <w:b/>
          <w:u w:val="single"/>
        </w:rPr>
        <w:t xml:space="preserve">задатка: </w:t>
      </w:r>
    </w:p>
    <w:p w:rsidR="00FC3F53" w:rsidRPr="00FC3F53" w:rsidRDefault="00FC3F53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FC3F53">
        <w:t>Задаток вносится в валюте Российской Федерации в размере, указанном в информ</w:t>
      </w:r>
      <w:r w:rsidRPr="00FC3F53">
        <w:t>а</w:t>
      </w:r>
      <w:r w:rsidRPr="00FC3F53">
        <w:t>ционном сообщении о проведен</w:t>
      </w:r>
      <w:proofErr w:type="gramStart"/>
      <w:r w:rsidRPr="00FC3F53">
        <w:t>ии ау</w:t>
      </w:r>
      <w:proofErr w:type="gramEnd"/>
      <w:r w:rsidRPr="00FC3F53">
        <w:t>кциона, на счет продавца по реквизитам, указанным в информационном сообщении, и должен быть перечислен не позднее последнего дня приема заявок.</w:t>
      </w:r>
    </w:p>
    <w:p w:rsidR="00FC3F53" w:rsidRPr="00FC3F53" w:rsidRDefault="00FC3F53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FC3F53">
        <w:t>Назначение платежа – «задаток за участие в аукционе по комплексному развитию территории на земельном участке с кадастровым номером 38:18:000000:2514».</w:t>
      </w:r>
    </w:p>
    <w:p w:rsidR="00FC3F53" w:rsidRPr="00FC3F53" w:rsidRDefault="00FC3F53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FC3F53">
        <w:t>Задаток вносится единым платежом.</w:t>
      </w:r>
    </w:p>
    <w:p w:rsidR="00FC3F53" w:rsidRDefault="009B70B0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9B70B0">
        <w:t xml:space="preserve">Документом, подтверждающим внесение задатка, является платежное поручение, квитанция об оплате или иной документ, </w:t>
      </w:r>
      <w:proofErr w:type="gramStart"/>
      <w:r w:rsidRPr="009B70B0">
        <w:t>подтверждающие</w:t>
      </w:r>
      <w:proofErr w:type="gramEnd"/>
      <w:r w:rsidRPr="009B70B0">
        <w:t xml:space="preserve"> перечисление задатка, с отме</w:t>
      </w:r>
      <w:r w:rsidRPr="009B70B0">
        <w:t>т</w:t>
      </w:r>
      <w:r w:rsidRPr="009B70B0">
        <w:t>кой банка о его исполнении</w:t>
      </w:r>
      <w:r w:rsidR="000656E2">
        <w:t>.</w:t>
      </w:r>
    </w:p>
    <w:p w:rsidR="000656E2" w:rsidRPr="00FC3F53" w:rsidRDefault="000656E2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0656E2">
        <w:t>Плательщиком денежных сре</w:t>
      </w:r>
      <w:proofErr w:type="gramStart"/>
      <w:r w:rsidRPr="000656E2">
        <w:t>дств в к</w:t>
      </w:r>
      <w:proofErr w:type="gramEnd"/>
      <w:r w:rsidRPr="000656E2">
        <w:t>ачестве задатка может быть исключительно З</w:t>
      </w:r>
      <w:r w:rsidRPr="000656E2">
        <w:t>а</w:t>
      </w:r>
      <w:r>
        <w:t xml:space="preserve">явитель. </w:t>
      </w:r>
      <w:r w:rsidRPr="000656E2">
        <w:t>Не допускается перечисление денежных сре</w:t>
      </w:r>
      <w:proofErr w:type="gramStart"/>
      <w:r w:rsidRPr="000656E2">
        <w:t>дств в к</w:t>
      </w:r>
      <w:proofErr w:type="gramEnd"/>
      <w:r w:rsidRPr="000656E2">
        <w:t>ачестве задатка иными лиц</w:t>
      </w:r>
      <w:r w:rsidRPr="000656E2">
        <w:t>а</w:t>
      </w:r>
      <w:r w:rsidRPr="000656E2">
        <w:t xml:space="preserve">ми. Перечисленные денежные средства иными лицами, кроме Заявителя, будут </w:t>
      </w:r>
      <w:proofErr w:type="gramStart"/>
      <w:r w:rsidRPr="000656E2">
        <w:t>считаться ошибочно перечисленными денежными средствами и возвращены</w:t>
      </w:r>
      <w:proofErr w:type="gramEnd"/>
      <w:r w:rsidRPr="000656E2">
        <w:t xml:space="preserve"> плательщику.</w:t>
      </w:r>
    </w:p>
    <w:p w:rsidR="000656E2" w:rsidRDefault="000656E2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0656E2">
        <w:lastRenderedPageBreak/>
        <w:t>Задаток Заявителя, подавшего Заявку с опозданием (после окончания установленн</w:t>
      </w:r>
      <w:r w:rsidRPr="000656E2">
        <w:t>о</w:t>
      </w:r>
      <w:r w:rsidRPr="000656E2">
        <w:t>го срока приема Заявок), возвращается такому Заявителю в порядке, установленном для Участников аукциона</w:t>
      </w:r>
      <w:r>
        <w:t>.</w:t>
      </w:r>
    </w:p>
    <w:p w:rsidR="000656E2" w:rsidRDefault="000656E2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0656E2">
        <w:t>Задаток Заявителя, отозвавшего Заявку д</w:t>
      </w:r>
      <w:r>
        <w:t>о окончания срока приема Заявок</w:t>
      </w:r>
      <w:r w:rsidRPr="000656E2">
        <w:t>, возвр</w:t>
      </w:r>
      <w:r w:rsidRPr="000656E2">
        <w:t>а</w:t>
      </w:r>
      <w:r w:rsidRPr="000656E2">
        <w:t xml:space="preserve">щается такому Заявителю в течение 5 (пяти) рабочих дней со дня получения письменного уведомления об отзыве заявки. </w:t>
      </w:r>
    </w:p>
    <w:p w:rsidR="000656E2" w:rsidRDefault="000656E2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0656E2">
        <w:t>В случае отзыва Заявки Заявителем позднее дня окончания срока приема Заявок з</w:t>
      </w:r>
      <w:r w:rsidRPr="000656E2">
        <w:t>а</w:t>
      </w:r>
      <w:r w:rsidRPr="000656E2">
        <w:t>даток возвращается в порядке, установленном для возврата задатков за участие в торгах участников торгов.</w:t>
      </w:r>
    </w:p>
    <w:p w:rsidR="000656E2" w:rsidRDefault="000656E2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0656E2">
        <w:t xml:space="preserve"> Задаток Заявителя, которому отказано в допуске к участию в аукционе, возвращае</w:t>
      </w:r>
      <w:r w:rsidRPr="000656E2">
        <w:t>т</w:t>
      </w:r>
      <w:r w:rsidRPr="000656E2">
        <w:t>ся такому Заявителю в течение 5 (Пяти) рабочих со дня подписания Протокола приема з</w:t>
      </w:r>
      <w:r w:rsidRPr="000656E2">
        <w:t>а</w:t>
      </w:r>
      <w:r w:rsidRPr="000656E2">
        <w:t xml:space="preserve">явок на участие в аукционе. </w:t>
      </w:r>
    </w:p>
    <w:p w:rsidR="000656E2" w:rsidRDefault="000656E2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0656E2">
        <w:t xml:space="preserve">Задатки лиц, участвовавших в аукционе, но не победивших в нем, возвращаются в течение 5 (Пяти) рабочих дней со дня подписания протокола о результатах аукциона. </w:t>
      </w:r>
    </w:p>
    <w:p w:rsidR="000656E2" w:rsidRDefault="000656E2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0656E2">
        <w:t>Задаток Участникам, не участвовавшим в аукционе, возвращается в срок, пред</w:t>
      </w:r>
      <w:r w:rsidRPr="000656E2">
        <w:t>у</w:t>
      </w:r>
      <w:r w:rsidRPr="000656E2">
        <w:t>смотренный в течение 5 (Пяти) рабочих дней со дня подписания протокола о результатах аукциона.</w:t>
      </w:r>
    </w:p>
    <w:p w:rsidR="000656E2" w:rsidRDefault="000656E2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0656E2">
        <w:t xml:space="preserve"> Задаток, внесенный Участником аукциона, признанным Победителем аукци</w:t>
      </w:r>
      <w:r w:rsidRPr="000656E2">
        <w:t>о</w:t>
      </w:r>
      <w:r w:rsidRPr="000656E2">
        <w:t xml:space="preserve">на/иным Участником аукциона с которым заключается договор о комплексном развитии территории, засчитывается в счет предложенной им цены предмета аукциона. </w:t>
      </w:r>
    </w:p>
    <w:p w:rsidR="000656E2" w:rsidRDefault="000656E2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0656E2">
        <w:t>Задатки, внесенные лицами, уклонившимися или отказавшимися от заключения д</w:t>
      </w:r>
      <w:r w:rsidRPr="000656E2">
        <w:t>о</w:t>
      </w:r>
      <w:r w:rsidRPr="000656E2">
        <w:t xml:space="preserve">говора о комплексном развитии территории, не возвращаются. </w:t>
      </w:r>
    </w:p>
    <w:p w:rsidR="000656E2" w:rsidRDefault="000656E2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0656E2">
        <w:t>В случае принятия Администрацией решения об отказе в проведен</w:t>
      </w:r>
      <w:proofErr w:type="gramStart"/>
      <w:r w:rsidRPr="000656E2">
        <w:t>ии ау</w:t>
      </w:r>
      <w:proofErr w:type="gramEnd"/>
      <w:r w:rsidRPr="000656E2">
        <w:t>кциона, п</w:t>
      </w:r>
      <w:r w:rsidRPr="000656E2">
        <w:t>о</w:t>
      </w:r>
      <w:r w:rsidRPr="000656E2">
        <w:t xml:space="preserve">ступившие задатки возвращаются Заявителям в течение 5 (Пяти) рабочих дней с даты принятия такого решения. </w:t>
      </w:r>
    </w:p>
    <w:p w:rsidR="000656E2" w:rsidRDefault="000656E2" w:rsidP="00FC3F53">
      <w:pPr>
        <w:widowControl w:val="0"/>
        <w:autoSpaceDE w:val="0"/>
        <w:autoSpaceDN w:val="0"/>
        <w:adjustRightInd w:val="0"/>
        <w:ind w:firstLine="567"/>
        <w:jc w:val="both"/>
      </w:pPr>
      <w:r w:rsidRPr="000656E2">
        <w:t xml:space="preserve">В случае </w:t>
      </w:r>
      <w:proofErr w:type="gramStart"/>
      <w:r w:rsidRPr="000656E2">
        <w:t>изменения реквизитов Заявителя/Участника аукциона</w:t>
      </w:r>
      <w:proofErr w:type="gramEnd"/>
      <w:r w:rsidRPr="000656E2">
        <w:t xml:space="preserve"> для возврата задатка, указанных в Заявке, Заявитель/Участник аукциона направляет в адрес Организатора ау</w:t>
      </w:r>
      <w:r w:rsidRPr="000656E2">
        <w:t>к</w:t>
      </w:r>
      <w:r w:rsidRPr="000656E2">
        <w:t>циона уведомление об их изменении, при этом задаток возвращается Заявит</w:t>
      </w:r>
      <w:r w:rsidRPr="000656E2">
        <w:t>е</w:t>
      </w:r>
      <w:r w:rsidRPr="000656E2">
        <w:t xml:space="preserve">лю/Участнику аукциона в порядке, установленном настоящим разделом. </w:t>
      </w:r>
    </w:p>
    <w:p w:rsidR="000656E2" w:rsidRDefault="000656E2" w:rsidP="00FC3F53">
      <w:pPr>
        <w:widowControl w:val="0"/>
        <w:autoSpaceDE w:val="0"/>
        <w:autoSpaceDN w:val="0"/>
        <w:adjustRightInd w:val="0"/>
        <w:ind w:firstLine="567"/>
        <w:jc w:val="both"/>
      </w:pPr>
    </w:p>
    <w:p w:rsidR="00D216DB" w:rsidRPr="00A44FFE" w:rsidRDefault="00D216DB" w:rsidP="00E51F63">
      <w:pPr>
        <w:widowControl w:val="0"/>
        <w:ind w:firstLine="567"/>
        <w:jc w:val="both"/>
        <w:rPr>
          <w:b/>
          <w:u w:val="single"/>
        </w:rPr>
      </w:pPr>
      <w:r w:rsidRPr="00A44FFE">
        <w:rPr>
          <w:b/>
          <w:u w:val="single"/>
        </w:rPr>
        <w:t>Р</w:t>
      </w:r>
      <w:r w:rsidR="006561EE" w:rsidRPr="00A44FFE">
        <w:rPr>
          <w:b/>
          <w:u w:val="single"/>
        </w:rPr>
        <w:t xml:space="preserve">еквизиты счета для внесения </w:t>
      </w:r>
      <w:r w:rsidR="00A44FFE" w:rsidRPr="00A44FFE">
        <w:rPr>
          <w:b/>
          <w:u w:val="single"/>
        </w:rPr>
        <w:t xml:space="preserve">(перечисления) </w:t>
      </w:r>
      <w:r w:rsidR="006561EE" w:rsidRPr="00A44FFE">
        <w:rPr>
          <w:b/>
          <w:u w:val="single"/>
        </w:rPr>
        <w:t>задатков за участие в торгах, для уплаты победителем аукциона цены предмета аукциона</w:t>
      </w:r>
      <w:r w:rsidRPr="00A44FFE">
        <w:rPr>
          <w:b/>
          <w:u w:val="single"/>
        </w:rPr>
        <w:t>:</w:t>
      </w:r>
    </w:p>
    <w:p w:rsidR="00DB28D4" w:rsidRPr="00C74463" w:rsidRDefault="00DB28D4" w:rsidP="00DB28D4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74463">
        <w:rPr>
          <w:sz w:val="24"/>
          <w:szCs w:val="24"/>
        </w:rPr>
        <w:t xml:space="preserve">получатель: </w:t>
      </w:r>
      <w:proofErr w:type="gramStart"/>
      <w:r w:rsidR="00A324CA" w:rsidRPr="00C74463">
        <w:rPr>
          <w:sz w:val="24"/>
          <w:szCs w:val="24"/>
        </w:rPr>
        <w:t>УФК по Иркутской области (А</w:t>
      </w:r>
      <w:r w:rsidRPr="00C74463">
        <w:rPr>
          <w:sz w:val="24"/>
          <w:szCs w:val="24"/>
        </w:rPr>
        <w:t>дминистрация муниципального обр</w:t>
      </w:r>
      <w:r w:rsidRPr="00C74463">
        <w:rPr>
          <w:sz w:val="24"/>
          <w:szCs w:val="24"/>
        </w:rPr>
        <w:t>а</w:t>
      </w:r>
      <w:r w:rsidRPr="00C74463">
        <w:rPr>
          <w:sz w:val="24"/>
          <w:szCs w:val="24"/>
        </w:rPr>
        <w:t>зования «город Усть-Кут» (ИНН 3818019350, КПП 381801001</w:t>
      </w:r>
      <w:r w:rsidR="00A324CA" w:rsidRPr="00C74463">
        <w:rPr>
          <w:sz w:val="24"/>
          <w:szCs w:val="24"/>
        </w:rPr>
        <w:t>, лицевой счет 05343D00170)</w:t>
      </w:r>
      <w:r w:rsidRPr="00C74463">
        <w:rPr>
          <w:sz w:val="24"/>
          <w:szCs w:val="24"/>
        </w:rPr>
        <w:t>;</w:t>
      </w:r>
      <w:proofErr w:type="gramEnd"/>
    </w:p>
    <w:p w:rsidR="00DB28D4" w:rsidRPr="00C74463" w:rsidRDefault="00DB28D4" w:rsidP="00DB28D4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74463">
        <w:rPr>
          <w:sz w:val="24"/>
          <w:szCs w:val="24"/>
        </w:rPr>
        <w:t>банк получателя: Отделение Иркутск</w:t>
      </w:r>
      <w:r w:rsidR="00A324CA" w:rsidRPr="00C74463">
        <w:rPr>
          <w:sz w:val="24"/>
          <w:szCs w:val="24"/>
        </w:rPr>
        <w:t xml:space="preserve"> /</w:t>
      </w:r>
      <w:r w:rsidRPr="00C74463">
        <w:rPr>
          <w:sz w:val="24"/>
          <w:szCs w:val="24"/>
        </w:rPr>
        <w:t xml:space="preserve"> </w:t>
      </w:r>
      <w:r w:rsidR="00A324CA" w:rsidRPr="00C74463">
        <w:rPr>
          <w:sz w:val="24"/>
          <w:szCs w:val="24"/>
        </w:rPr>
        <w:t xml:space="preserve">УФК по Иркутской области, </w:t>
      </w:r>
      <w:r w:rsidRPr="00C74463">
        <w:rPr>
          <w:sz w:val="24"/>
          <w:szCs w:val="24"/>
        </w:rPr>
        <w:t>г. Иркутск</w:t>
      </w:r>
      <w:r w:rsidR="00A324CA" w:rsidRPr="00C74463">
        <w:rPr>
          <w:sz w:val="24"/>
          <w:szCs w:val="24"/>
        </w:rPr>
        <w:t>;</w:t>
      </w:r>
      <w:r w:rsidRPr="00C74463">
        <w:rPr>
          <w:sz w:val="24"/>
          <w:szCs w:val="24"/>
        </w:rPr>
        <w:t xml:space="preserve"> </w:t>
      </w:r>
    </w:p>
    <w:p w:rsidR="00A324CA" w:rsidRPr="00C74463" w:rsidRDefault="00A324CA" w:rsidP="00A324CA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74463">
        <w:rPr>
          <w:sz w:val="24"/>
          <w:szCs w:val="24"/>
        </w:rPr>
        <w:t>БИК банка получателя: 012520101;</w:t>
      </w:r>
    </w:p>
    <w:p w:rsidR="00A324CA" w:rsidRPr="00C74463" w:rsidRDefault="00A324CA" w:rsidP="00DB28D4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74463">
        <w:rPr>
          <w:sz w:val="24"/>
          <w:szCs w:val="24"/>
        </w:rPr>
        <w:t xml:space="preserve">единый казначейский </w:t>
      </w:r>
      <w:r w:rsidR="00DB28D4" w:rsidRPr="00C74463">
        <w:rPr>
          <w:sz w:val="24"/>
          <w:szCs w:val="24"/>
        </w:rPr>
        <w:t>счет</w:t>
      </w:r>
      <w:r w:rsidRPr="00C74463">
        <w:rPr>
          <w:sz w:val="24"/>
          <w:szCs w:val="24"/>
        </w:rPr>
        <w:t>: 40102810145370000026;</w:t>
      </w:r>
    </w:p>
    <w:p w:rsidR="00DB28D4" w:rsidRPr="00C74463" w:rsidRDefault="00A324CA" w:rsidP="00DB28D4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74463">
        <w:rPr>
          <w:sz w:val="24"/>
          <w:szCs w:val="24"/>
        </w:rPr>
        <w:t>к</w:t>
      </w:r>
      <w:r w:rsidR="00DB28D4" w:rsidRPr="00C74463">
        <w:rPr>
          <w:sz w:val="24"/>
          <w:szCs w:val="24"/>
        </w:rPr>
        <w:t>азначейский сч</w:t>
      </w:r>
      <w:r w:rsidRPr="00C74463">
        <w:rPr>
          <w:sz w:val="24"/>
          <w:szCs w:val="24"/>
        </w:rPr>
        <w:t>е</w:t>
      </w:r>
      <w:r w:rsidR="00DB28D4" w:rsidRPr="00C74463">
        <w:rPr>
          <w:sz w:val="24"/>
          <w:szCs w:val="24"/>
        </w:rPr>
        <w:t>т</w:t>
      </w:r>
      <w:r w:rsidRPr="00C74463">
        <w:rPr>
          <w:sz w:val="24"/>
          <w:szCs w:val="24"/>
        </w:rPr>
        <w:t>: 03232643256441013400;</w:t>
      </w:r>
    </w:p>
    <w:p w:rsidR="00DB28D4" w:rsidRPr="00C74463" w:rsidRDefault="00DB28D4" w:rsidP="00DB28D4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C74463">
        <w:rPr>
          <w:sz w:val="24"/>
          <w:szCs w:val="24"/>
        </w:rPr>
        <w:t>ОКТМО: 25644101.</w:t>
      </w:r>
    </w:p>
    <w:p w:rsidR="00DB28D4" w:rsidRDefault="00DB28D4" w:rsidP="00E51F63">
      <w:pPr>
        <w:widowControl w:val="0"/>
        <w:autoSpaceDE w:val="0"/>
        <w:autoSpaceDN w:val="0"/>
        <w:adjustRightInd w:val="0"/>
        <w:ind w:firstLine="567"/>
        <w:jc w:val="both"/>
      </w:pPr>
    </w:p>
    <w:p w:rsidR="00A44FFE" w:rsidRPr="00A44FFE" w:rsidRDefault="00A44FFE" w:rsidP="00A44FFE">
      <w:pPr>
        <w:widowControl w:val="0"/>
        <w:ind w:firstLine="567"/>
        <w:jc w:val="both"/>
        <w:rPr>
          <w:b/>
          <w:u w:val="single"/>
        </w:rPr>
      </w:pPr>
      <w:proofErr w:type="gramStart"/>
      <w:r w:rsidRPr="00A44FFE">
        <w:rPr>
          <w:b/>
          <w:u w:val="single"/>
        </w:rPr>
        <w:t>П</w:t>
      </w:r>
      <w:r w:rsidR="006561EE" w:rsidRPr="00A44FFE">
        <w:rPr>
          <w:b/>
          <w:u w:val="single"/>
        </w:rPr>
        <w:t xml:space="preserve">еречень документов, содержащих сведения, подтверждающие соответствие участника торгов требованиям, предусмотренным </w:t>
      </w:r>
      <w:hyperlink r:id="rId16" w:history="1">
        <w:r w:rsidR="006561EE" w:rsidRPr="00A44FFE">
          <w:rPr>
            <w:b/>
            <w:u w:val="single"/>
          </w:rPr>
          <w:t>частью 6 статьи 69</w:t>
        </w:r>
      </w:hyperlink>
      <w:r w:rsidR="006561EE" w:rsidRPr="00A44FFE">
        <w:rPr>
          <w:b/>
          <w:u w:val="single"/>
        </w:rPr>
        <w:t xml:space="preserve"> Градостро</w:t>
      </w:r>
      <w:r w:rsidR="006561EE" w:rsidRPr="00A44FFE">
        <w:rPr>
          <w:b/>
          <w:u w:val="single"/>
        </w:rPr>
        <w:t>и</w:t>
      </w:r>
      <w:r w:rsidR="006561EE" w:rsidRPr="00A44FFE">
        <w:rPr>
          <w:b/>
          <w:u w:val="single"/>
        </w:rPr>
        <w:t>тельного кодекса Российской Федерации, дополнительным требованиям, устано</w:t>
      </w:r>
      <w:r w:rsidR="006561EE" w:rsidRPr="00A44FFE">
        <w:rPr>
          <w:b/>
          <w:u w:val="single"/>
        </w:rPr>
        <w:t>в</w:t>
      </w:r>
      <w:r w:rsidR="006561EE" w:rsidRPr="00A44FFE">
        <w:rPr>
          <w:b/>
          <w:u w:val="single"/>
        </w:rPr>
        <w:t xml:space="preserve">ленным Правительством Российской Федерации, нормативным правовым актом </w:t>
      </w:r>
      <w:r w:rsidRPr="00A44FFE">
        <w:rPr>
          <w:b/>
          <w:u w:val="single"/>
        </w:rPr>
        <w:t xml:space="preserve">Иркутской области </w:t>
      </w:r>
      <w:r w:rsidR="006561EE" w:rsidRPr="00A44FFE">
        <w:rPr>
          <w:b/>
          <w:u w:val="single"/>
        </w:rPr>
        <w:t xml:space="preserve">в соответствии с </w:t>
      </w:r>
      <w:hyperlink r:id="rId17" w:history="1">
        <w:r w:rsidR="006561EE" w:rsidRPr="00A44FFE">
          <w:rPr>
            <w:b/>
            <w:u w:val="single"/>
          </w:rPr>
          <w:t>частью 6 статьи 69</w:t>
        </w:r>
      </w:hyperlink>
      <w:r w:rsidR="006561EE" w:rsidRPr="00A44FFE">
        <w:rPr>
          <w:b/>
          <w:u w:val="single"/>
        </w:rPr>
        <w:t xml:space="preserve"> Градостроительного кодекса Российской Федерации</w:t>
      </w:r>
      <w:r w:rsidRPr="00A44FFE">
        <w:rPr>
          <w:b/>
          <w:u w:val="single"/>
        </w:rPr>
        <w:t>:</w:t>
      </w:r>
      <w:proofErr w:type="gramEnd"/>
    </w:p>
    <w:p w:rsidR="00161641" w:rsidRPr="00FC5E03" w:rsidRDefault="00FC5E03" w:rsidP="00A242BC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>
        <w:t>Р</w:t>
      </w:r>
      <w:r w:rsidRPr="00FC5E03">
        <w:t xml:space="preserve">азрешения на ввод в эксплуатацию объектов капитального строительства, </w:t>
      </w:r>
      <w:r w:rsidR="00161641" w:rsidRPr="00FC5E03">
        <w:t>получе</w:t>
      </w:r>
      <w:r w:rsidR="00161641" w:rsidRPr="00FC5E03">
        <w:t>н</w:t>
      </w:r>
      <w:r w:rsidR="00161641" w:rsidRPr="00FC5E03">
        <w:t>ны</w:t>
      </w:r>
      <w:r w:rsidRPr="00FC5E03">
        <w:t>е</w:t>
      </w:r>
      <w:r w:rsidR="00161641" w:rsidRPr="00FC5E03">
        <w:t xml:space="preserve"> </w:t>
      </w:r>
      <w:r w:rsidRPr="00FC5E03">
        <w:t>за последние 5 (пять) лет, предшествующих дате проведения торгов, в порядке, уст</w:t>
      </w:r>
      <w:r w:rsidRPr="00FC5E03">
        <w:t>а</w:t>
      </w:r>
      <w:r w:rsidRPr="00FC5E03">
        <w:t xml:space="preserve">новленном Градостроительным кодексом Российской Федерации, </w:t>
      </w:r>
      <w:r w:rsidR="00441CC8">
        <w:t>заявителем</w:t>
      </w:r>
      <w:r w:rsidRPr="00FC5E03">
        <w:t xml:space="preserve"> </w:t>
      </w:r>
      <w:r w:rsidR="00A242BC">
        <w:t>или</w:t>
      </w:r>
      <w:r w:rsidRPr="00FC5E03">
        <w:t xml:space="preserve"> его учредителем (участником), или любым из его дочерних обществ, или его основным общ</w:t>
      </w:r>
      <w:r w:rsidRPr="00FC5E03">
        <w:t>е</w:t>
      </w:r>
      <w:r w:rsidRPr="00FC5E03">
        <w:t xml:space="preserve">ством, или любым из дочерних обществ его основного общества </w:t>
      </w:r>
      <w:r w:rsidR="00161641" w:rsidRPr="00FC5E03">
        <w:t xml:space="preserve">в качестве застройщика, </w:t>
      </w:r>
      <w:r w:rsidR="00161641" w:rsidRPr="00FC5E03">
        <w:lastRenderedPageBreak/>
        <w:t>и (или) технического заказчика, и (или) генерального подрядчика в</w:t>
      </w:r>
      <w:proofErr w:type="gramEnd"/>
      <w:r w:rsidR="00161641" w:rsidRPr="00FC5E03">
        <w:t xml:space="preserve"> </w:t>
      </w:r>
      <w:proofErr w:type="gramStart"/>
      <w:r w:rsidR="00161641" w:rsidRPr="00FC5E03">
        <w:t>соответствии</w:t>
      </w:r>
      <w:proofErr w:type="gramEnd"/>
      <w:r w:rsidR="00161641" w:rsidRPr="00FC5E03">
        <w:t xml:space="preserve"> с дог</w:t>
      </w:r>
      <w:r w:rsidR="00161641" w:rsidRPr="00FC5E03">
        <w:t>о</w:t>
      </w:r>
      <w:r w:rsidR="00161641" w:rsidRPr="00FC5E03">
        <w:t>вором строительного подряда</w:t>
      </w:r>
      <w:r w:rsidRPr="00FC5E03">
        <w:t xml:space="preserve">, в </w:t>
      </w:r>
      <w:r w:rsidR="00A242BC">
        <w:t xml:space="preserve">отношении участия в </w:t>
      </w:r>
      <w:r w:rsidRPr="00FC5E03">
        <w:t>строительстве объектов капитал</w:t>
      </w:r>
      <w:r w:rsidRPr="00FC5E03">
        <w:t>ь</w:t>
      </w:r>
      <w:r w:rsidRPr="00FC5E03">
        <w:t>ного строительства в совокупном объеме не менее</w:t>
      </w:r>
      <w:r w:rsidR="00A242BC">
        <w:t xml:space="preserve"> </w:t>
      </w:r>
      <w:r w:rsidR="00B242E7" w:rsidRPr="00D825D5">
        <w:t>5</w:t>
      </w:r>
      <w:r w:rsidR="00D825D5" w:rsidRPr="00D825D5">
        <w:t>0</w:t>
      </w:r>
      <w:r w:rsidR="00B242E7" w:rsidRPr="00D825D5">
        <w:t> 000 квадратных метров</w:t>
      </w:r>
      <w:r w:rsidR="00161641" w:rsidRPr="00FC5E03">
        <w:t>.</w:t>
      </w:r>
    </w:p>
    <w:p w:rsidR="00E71E76" w:rsidRDefault="00E71E76" w:rsidP="00E51F63">
      <w:pPr>
        <w:widowControl w:val="0"/>
        <w:autoSpaceDE w:val="0"/>
        <w:autoSpaceDN w:val="0"/>
        <w:adjustRightInd w:val="0"/>
        <w:ind w:firstLine="567"/>
        <w:jc w:val="both"/>
      </w:pPr>
    </w:p>
    <w:p w:rsidR="00E71E76" w:rsidRPr="00E71E76" w:rsidRDefault="00E71E76" w:rsidP="00E51F63">
      <w:pPr>
        <w:widowControl w:val="0"/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 w:rsidRPr="00E71E76">
        <w:rPr>
          <w:b/>
          <w:u w:val="single"/>
        </w:rPr>
        <w:t>Порядок проведения аукциона</w:t>
      </w:r>
    </w:p>
    <w:p w:rsidR="009A623F" w:rsidRDefault="009A623F" w:rsidP="00E51F63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  <w:r w:rsidR="00E71E76" w:rsidRPr="00E71E76">
        <w:t>На регистрацию для участия в аукционе допускаются представители Участника аукциона, имеющие право действовать от имени Участника аукциона без доверенности, при предъявлении паспорта, а также уполном</w:t>
      </w:r>
      <w:r w:rsidR="00E71E76" w:rsidRPr="00E71E76">
        <w:t>о</w:t>
      </w:r>
      <w:r w:rsidR="00E71E76" w:rsidRPr="00E71E76">
        <w:t>ченные представители Участника аукциона, действующие на основании доверенности, оформленной в соответствии с действующим законодательством, прилагаемой к заявке соответствующего Участника, при предъявл</w:t>
      </w:r>
      <w:r w:rsidR="00E71E76" w:rsidRPr="00E71E76">
        <w:t>е</w:t>
      </w:r>
      <w:r w:rsidR="00E71E76" w:rsidRPr="00E71E76">
        <w:t xml:space="preserve">нии паспорта. </w:t>
      </w:r>
    </w:p>
    <w:p w:rsidR="009A623F" w:rsidRDefault="00E71E76" w:rsidP="00E51F63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Аукцион проводится путем повышения начальной цены предмета аукциона, указа</w:t>
      </w:r>
      <w:r w:rsidRPr="00E71E76">
        <w:t>н</w:t>
      </w:r>
      <w:r w:rsidRPr="00E71E76">
        <w:t xml:space="preserve">ной в Извещении, на «шаг аукциона». </w:t>
      </w:r>
    </w:p>
    <w:p w:rsidR="009A623F" w:rsidRDefault="00E71E76" w:rsidP="00E51F63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Аукцион проводится в следующем порядке:</w:t>
      </w:r>
    </w:p>
    <w:p w:rsidR="009A623F" w:rsidRDefault="00E71E76" w:rsidP="00E51F63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 xml:space="preserve">- до начала аукциона уполномоченные представители Участников аукциона должны пройти регистрацию и получить пронумерованные карточки Участника аукциона; </w:t>
      </w:r>
    </w:p>
    <w:p w:rsidR="009A623F" w:rsidRDefault="00E71E76" w:rsidP="00E51F63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- в аукционный зал допускаются зарегистрированные Участники аукциона;</w:t>
      </w:r>
    </w:p>
    <w:p w:rsidR="009A623F" w:rsidRDefault="00E71E76" w:rsidP="00E51F63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 xml:space="preserve"> - аукцион начинается с объявления представителем Аукционной комиссии о пров</w:t>
      </w:r>
      <w:r w:rsidRPr="00E71E76">
        <w:t>е</w:t>
      </w:r>
      <w:r w:rsidRPr="00E71E76">
        <w:t>ден</w:t>
      </w:r>
      <w:proofErr w:type="gramStart"/>
      <w:r w:rsidRPr="00E71E76">
        <w:t>ии ау</w:t>
      </w:r>
      <w:proofErr w:type="gramEnd"/>
      <w:r w:rsidRPr="00E71E76">
        <w:t>кци</w:t>
      </w:r>
      <w:r w:rsidRPr="00E71E76">
        <w:t>о</w:t>
      </w:r>
      <w:r w:rsidRPr="00E71E76">
        <w:t>на и представления Аукциониста;</w:t>
      </w:r>
    </w:p>
    <w:p w:rsidR="009A623F" w:rsidRDefault="00E71E76" w:rsidP="00E51F63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 xml:space="preserve"> - Аукционистом оглашается порядок проведения аукциона, краткое описание пре</w:t>
      </w:r>
      <w:r w:rsidRPr="00E71E76">
        <w:t>д</w:t>
      </w:r>
      <w:r w:rsidRPr="00E71E76">
        <w:t>мета аукциона, начальная цена предмета аукциона, «шаг аукциона», а также номера ка</w:t>
      </w:r>
      <w:r w:rsidRPr="00E71E76">
        <w:t>р</w:t>
      </w:r>
      <w:r w:rsidRPr="00E71E76">
        <w:t>точек Участников аукциона по данному лоту;</w:t>
      </w:r>
    </w:p>
    <w:p w:rsidR="009A623F" w:rsidRDefault="00E71E76" w:rsidP="00E51F63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 xml:space="preserve"> - при объявлен</w:t>
      </w:r>
      <w:proofErr w:type="gramStart"/>
      <w:r w:rsidRPr="00E71E76">
        <w:t>ии Ау</w:t>
      </w:r>
      <w:proofErr w:type="gramEnd"/>
      <w:r w:rsidRPr="00E71E76">
        <w:t xml:space="preserve">кционистом начальной цены предмета аукциона, Участникам аукциона предлагается заявить эту цену путем поднятия карточек; </w:t>
      </w:r>
    </w:p>
    <w:p w:rsidR="009A623F" w:rsidRDefault="00E71E76" w:rsidP="00E51F63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- Аукционист объявляет номер карточки Участника аукциона, который первый по</w:t>
      </w:r>
      <w:r w:rsidRPr="00E71E76">
        <w:t>д</w:t>
      </w:r>
      <w:r w:rsidRPr="00E71E76">
        <w:t xml:space="preserve">нял карточку после объявления Аукционистом начальной цены предмета аукциона; </w:t>
      </w:r>
    </w:p>
    <w:p w:rsidR="009A623F" w:rsidRDefault="00E71E76" w:rsidP="00E51F63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- ка</w:t>
      </w:r>
      <w:r w:rsidRPr="00E71E76">
        <w:t>ж</w:t>
      </w:r>
      <w:r w:rsidRPr="00E71E76">
        <w:t>дая последующая цена предмета аукциона, превышающая предыдущую цену на «шаг ау</w:t>
      </w:r>
      <w:r w:rsidRPr="00E71E76">
        <w:t>к</w:t>
      </w:r>
      <w:r w:rsidRPr="00E71E76">
        <w:t xml:space="preserve">циона», </w:t>
      </w:r>
      <w:proofErr w:type="gramStart"/>
      <w:r w:rsidRPr="00E71E76">
        <w:t>заявляется</w:t>
      </w:r>
      <w:proofErr w:type="gramEnd"/>
      <w:r w:rsidRPr="00E71E76">
        <w:t xml:space="preserve"> Участниками аукциона путем поднятия карточек; </w:t>
      </w:r>
    </w:p>
    <w:p w:rsidR="009A623F" w:rsidRDefault="00E71E76" w:rsidP="00E51F63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- если до троекратного объявления Аукционистом последней подтвержденной цены предмета аукциона ни один из Участников аукциона не заявил о своем намерении пре</w:t>
      </w:r>
      <w:r w:rsidRPr="00E71E76">
        <w:t>д</w:t>
      </w:r>
      <w:r w:rsidRPr="00E71E76">
        <w:t>ложить более высокую цену предмета аукциона (не поднял карточку), аукцион завершае</w:t>
      </w:r>
      <w:r w:rsidRPr="00E71E76">
        <w:t>т</w:t>
      </w:r>
      <w:r w:rsidRPr="00E71E76">
        <w:t xml:space="preserve">ся; </w:t>
      </w:r>
    </w:p>
    <w:p w:rsidR="009A623F" w:rsidRDefault="00E71E76" w:rsidP="00E51F63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- по завершен</w:t>
      </w:r>
      <w:proofErr w:type="gramStart"/>
      <w:r w:rsidRPr="00E71E76">
        <w:t>ии ау</w:t>
      </w:r>
      <w:proofErr w:type="gramEnd"/>
      <w:r w:rsidRPr="00E71E76">
        <w:t xml:space="preserve">кциона Аукционист объявляет Победителя аукциона, номер его карточки и называет размер предложенной им цены предмета аукциона.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Победителем аукциона признается Участник аукциона, предложивший наибольшую цену предмета аукциона, номер карточки которого был назван Аукционистом по</w:t>
      </w:r>
      <w:r w:rsidR="009A623F">
        <w:t>следним.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</w:t>
      </w:r>
      <w:r w:rsidRPr="00E71E76">
        <w:t>е</w:t>
      </w:r>
      <w:r w:rsidRPr="00E71E76">
        <w:t>дению аукциона Аукционистом, общаться с другими Участниками аукциона и разговар</w:t>
      </w:r>
      <w:r w:rsidRPr="00E71E76">
        <w:t>и</w:t>
      </w:r>
      <w:r w:rsidRPr="00E71E76">
        <w:t>вать по мобильному телефону, при этом звук мобильного телефона должен быть откл</w:t>
      </w:r>
      <w:r w:rsidRPr="00E71E76">
        <w:t>ю</w:t>
      </w:r>
      <w:r w:rsidRPr="00E71E76">
        <w:t>чен, осуществлять видео или фотосъемку без уведомления Аукционной комиссии.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 xml:space="preserve"> Участники, нарушившие порядок</w:t>
      </w:r>
      <w:r w:rsidR="009A623F">
        <w:t xml:space="preserve"> проведения аукциона</w:t>
      </w:r>
      <w:r w:rsidRPr="00E71E76">
        <w:t>, и получившие дважды пр</w:t>
      </w:r>
      <w:r w:rsidRPr="00E71E76">
        <w:t>е</w:t>
      </w:r>
      <w:r w:rsidRPr="00E71E76">
        <w:t>дупреждение от Аукционной комиссии могут быть удалены из аукционного зала по реш</w:t>
      </w:r>
      <w:r w:rsidRPr="00E71E76">
        <w:t>е</w:t>
      </w:r>
      <w:r w:rsidRPr="00E71E76">
        <w:t>нию Ау</w:t>
      </w:r>
      <w:r w:rsidRPr="00E71E76">
        <w:t>к</w:t>
      </w:r>
      <w:r w:rsidRPr="00E71E76">
        <w:t xml:space="preserve">ционной комиссии, что отражается в Протоколе о результатах аукциона.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В ходе аукциона Участник аукциона имеет право совершить 1 (один) звонок по т</w:t>
      </w:r>
      <w:r w:rsidRPr="00E71E76">
        <w:t>е</w:t>
      </w:r>
      <w:r w:rsidRPr="00E71E76">
        <w:t>лефону или задать вопрос Аукционной комиссии, предварительно обратившись к ней. В этом сл</w:t>
      </w:r>
      <w:r w:rsidRPr="00E71E76">
        <w:t>у</w:t>
      </w:r>
      <w:r w:rsidRPr="00E71E76">
        <w:t xml:space="preserve">чае аукцион приостанавливается не более чем на 3 (три) минуты.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 xml:space="preserve">Результаты аукциона оформляются Протоколом о результатах аукциона.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Протокол о результатах аукциона удостоверяет право Победителя аукциона на з</w:t>
      </w:r>
      <w:r w:rsidRPr="00E71E76">
        <w:t>а</w:t>
      </w:r>
      <w:r w:rsidRPr="00E71E76">
        <w:t>ключение договора о комплексном развитии территории, содержит наименование Поб</w:t>
      </w:r>
      <w:r w:rsidRPr="00E71E76">
        <w:t>е</w:t>
      </w:r>
      <w:r w:rsidRPr="00E71E76">
        <w:t>дителя ау</w:t>
      </w:r>
      <w:r w:rsidRPr="00E71E76">
        <w:t>к</w:t>
      </w:r>
      <w:r w:rsidRPr="00E71E76">
        <w:t>циона, цену предмета аукциона, предложенную победителем, наименование Участника аукциона, который сделал предпоследнее предложение о цене предмета аукц</w:t>
      </w:r>
      <w:r w:rsidRPr="00E71E76">
        <w:t>и</w:t>
      </w:r>
      <w:r w:rsidRPr="00E71E76">
        <w:lastRenderedPageBreak/>
        <w:t xml:space="preserve">она, и подписывается Аукционной комиссией.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Аукцион признается несостоявшимся в случаях, если: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 xml:space="preserve"> - не подано ни одной Заявки либо принято решение об отказе в допуске к участию в аукционе всех Заявителей;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 xml:space="preserve">- на дату окончания срока подачи Заявок на участие в аукционе подана только одна Заявка;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 xml:space="preserve">- только один Заявитель допущен к участию в аукционе;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 xml:space="preserve">- в аукционе участвовали менее чем два Участника аукциона;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 xml:space="preserve">-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цене.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Решение о признан</w:t>
      </w:r>
      <w:proofErr w:type="gramStart"/>
      <w:r w:rsidRPr="00E71E76">
        <w:t>ии ау</w:t>
      </w:r>
      <w:proofErr w:type="gramEnd"/>
      <w:r w:rsidRPr="00E71E76">
        <w:t xml:space="preserve">кциона несостоявшимся оформляется соответствующим протоколом. </w:t>
      </w:r>
    </w:p>
    <w:p w:rsidR="009A623F" w:rsidRDefault="009A623F" w:rsidP="009A623F">
      <w:pPr>
        <w:widowControl w:val="0"/>
        <w:autoSpaceDE w:val="0"/>
        <w:autoSpaceDN w:val="0"/>
        <w:adjustRightInd w:val="0"/>
        <w:ind w:firstLine="567"/>
        <w:jc w:val="both"/>
        <w:rPr>
          <w:b/>
          <w:u w:val="single"/>
        </w:rPr>
      </w:pP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9A623F">
        <w:rPr>
          <w:b/>
          <w:u w:val="single"/>
        </w:rPr>
        <w:t>Условия и срок заключения договора о комплексном развитии территории</w:t>
      </w:r>
      <w:r w:rsidRPr="00E71E76">
        <w:t xml:space="preserve">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Проект договора о комплексном развитии территории подписывается Администр</w:t>
      </w:r>
      <w:r w:rsidRPr="00E71E76">
        <w:t>а</w:t>
      </w:r>
      <w:r w:rsidRPr="00E71E76">
        <w:t xml:space="preserve">цией и направляется Победителю аукциона для подписания в течение 10 (Десяти) дней со дня оформления Протокола об итогах аукциона.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Все экземпляры подписанного Победителем аукциона договора о комплексном ра</w:t>
      </w:r>
      <w:r w:rsidRPr="00E71E76">
        <w:t>з</w:t>
      </w:r>
      <w:r w:rsidRPr="00E71E76">
        <w:t>витии территории в течение 30 рабочих дней со дня оформления Протокола о резул</w:t>
      </w:r>
      <w:r w:rsidRPr="00E71E76">
        <w:t>ь</w:t>
      </w:r>
      <w:r w:rsidRPr="00E71E76">
        <w:t xml:space="preserve">татах аукциона должны быть направлены им Администрации.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При уклонении или отказе Победителя аукциона от подписания договора о ко</w:t>
      </w:r>
      <w:r w:rsidRPr="00E71E76">
        <w:t>м</w:t>
      </w:r>
      <w:r w:rsidRPr="00E71E76">
        <w:t>плексном развитии территории результаты аукциона аннулируются Администрацией, П</w:t>
      </w:r>
      <w:r w:rsidRPr="00E71E76">
        <w:t>о</w:t>
      </w:r>
      <w:r w:rsidRPr="00E71E76">
        <w:t xml:space="preserve">бедитель аукциона  утрачивает право на заключение указанного </w:t>
      </w:r>
      <w:proofErr w:type="gramStart"/>
      <w:r w:rsidRPr="00E71E76">
        <w:t>договора, предоставле</w:t>
      </w:r>
      <w:r w:rsidRPr="00E71E76">
        <w:t>н</w:t>
      </w:r>
      <w:r w:rsidRPr="00E71E76">
        <w:t>ные им в качестве задатка за участие в аукционе денежные средства ему не возвраща</w:t>
      </w:r>
      <w:r w:rsidR="009A623F">
        <w:t>ются</w:t>
      </w:r>
      <w:proofErr w:type="gramEnd"/>
      <w:r w:rsidR="009A623F">
        <w:t>.</w:t>
      </w:r>
    </w:p>
    <w:p w:rsidR="009A623F" w:rsidRDefault="00E71E76" w:rsidP="009A623F">
      <w:pPr>
        <w:widowControl w:val="0"/>
        <w:autoSpaceDE w:val="0"/>
        <w:autoSpaceDN w:val="0"/>
        <w:adjustRightInd w:val="0"/>
        <w:jc w:val="both"/>
      </w:pPr>
      <w:r w:rsidRPr="00E71E76">
        <w:t>В этом случае предложение о заключении договора о комплексном развитии терр</w:t>
      </w:r>
      <w:r w:rsidRPr="00E71E76">
        <w:t>и</w:t>
      </w:r>
      <w:r w:rsidRPr="00E71E76">
        <w:t>тории должно быть направлено Администрацией в 5-дневный срок после истечения, ук</w:t>
      </w:r>
      <w:r w:rsidRPr="00E71E76">
        <w:t>а</w:t>
      </w:r>
      <w:r w:rsidRPr="00E71E76">
        <w:t>зан</w:t>
      </w:r>
      <w:r w:rsidR="009A623F">
        <w:t>ного во 2 абзаце настоящего раздела</w:t>
      </w:r>
      <w:r w:rsidRPr="00E71E76">
        <w:t xml:space="preserve"> срока</w:t>
      </w:r>
      <w:r w:rsidR="009A623F">
        <w:t>,</w:t>
      </w:r>
      <w:r w:rsidRPr="00E71E76">
        <w:t xml:space="preserve"> Участнику аукциона, сделавшему в соо</w:t>
      </w:r>
      <w:r w:rsidRPr="00E71E76">
        <w:t>т</w:t>
      </w:r>
      <w:r w:rsidRPr="00E71E76">
        <w:t>ветствии с Протоколом о результатах аукциона предпоследнее предложение о цене предмета аукц</w:t>
      </w:r>
      <w:r w:rsidRPr="00E71E76">
        <w:t>и</w:t>
      </w:r>
      <w:r w:rsidRPr="00E71E76">
        <w:t xml:space="preserve">она, по цене предмета аукциона, предложенной Победителем аукциона.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В случае если аукцион был признан несостоявшимся по причине участия в нем единственного Учас</w:t>
      </w:r>
      <w:r w:rsidRPr="00E71E76">
        <w:t>т</w:t>
      </w:r>
      <w:r w:rsidRPr="00E71E76">
        <w:t>ника аукциона, Администрация в течение 10 (Десяти) дней со дня оформления Протокола о результатах аукциона обязана направить предложение о закл</w:t>
      </w:r>
      <w:r w:rsidRPr="00E71E76">
        <w:t>ю</w:t>
      </w:r>
      <w:r w:rsidRPr="00E71E76">
        <w:t>чении договора о ко</w:t>
      </w:r>
      <w:r w:rsidRPr="00E71E76">
        <w:t>м</w:t>
      </w:r>
      <w:r w:rsidRPr="00E71E76">
        <w:t>плексном развитии территории единственному Участнику аукциона по начальной цене предм</w:t>
      </w:r>
      <w:r w:rsidRPr="00E71E76">
        <w:t>е</w:t>
      </w:r>
      <w:r w:rsidRPr="00E71E76">
        <w:t xml:space="preserve">та аукциона. </w:t>
      </w:r>
    </w:p>
    <w:p w:rsidR="009A623F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 xml:space="preserve">В указанных в </w:t>
      </w:r>
      <w:r w:rsidR="009A623F">
        <w:t>абзацах 3 и 4 настоящего раздела</w:t>
      </w:r>
      <w:r w:rsidRPr="00E71E76">
        <w:t xml:space="preserve"> случаях договор о комплексном развитии территории заключается путем его подписания сторонами в срок, указанный в предложении о заключении такого договора, направленном Участнику аукциона, сдела</w:t>
      </w:r>
      <w:r w:rsidRPr="00E71E76">
        <w:t>в</w:t>
      </w:r>
      <w:r w:rsidRPr="00E71E76">
        <w:t>шему в с</w:t>
      </w:r>
      <w:r w:rsidRPr="00E71E76">
        <w:t>о</w:t>
      </w:r>
      <w:r w:rsidRPr="00E71E76">
        <w:t xml:space="preserve">ответствии с Протоколом о результатах аукциона предпоследнее предложение о цене предмета аукциона, или единственному Участнику аукциона. </w:t>
      </w:r>
    </w:p>
    <w:p w:rsidR="006561EE" w:rsidRDefault="00E71E76" w:rsidP="009A623F">
      <w:pPr>
        <w:widowControl w:val="0"/>
        <w:autoSpaceDE w:val="0"/>
        <w:autoSpaceDN w:val="0"/>
        <w:adjustRightInd w:val="0"/>
        <w:ind w:firstLine="567"/>
        <w:jc w:val="both"/>
      </w:pPr>
      <w:r w:rsidRPr="00E71E76">
        <w:t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от закл</w:t>
      </w:r>
      <w:r w:rsidRPr="00E71E76">
        <w:t>ю</w:t>
      </w:r>
      <w:r w:rsidRPr="00E71E76">
        <w:t>чения договора о ко</w:t>
      </w:r>
      <w:r w:rsidRPr="00E71E76">
        <w:t>м</w:t>
      </w:r>
      <w:r w:rsidRPr="00E71E76">
        <w:t>плексном развитии территории Администрация вправе объявить о проведении повторного аукциона или о проведении торгов на право заключения указа</w:t>
      </w:r>
      <w:r w:rsidRPr="00E71E76">
        <w:t>н</w:t>
      </w:r>
      <w:r w:rsidRPr="00E71E76">
        <w:t>ного договора в форме конкурса. При этом условия аукциона в части определения начал</w:t>
      </w:r>
      <w:r w:rsidRPr="00E71E76">
        <w:t>ь</w:t>
      </w:r>
      <w:r w:rsidRPr="00E71E76">
        <w:t>ной цены предмета аукциона и (или) «шага аукциона» могут быть и</w:t>
      </w:r>
      <w:r w:rsidRPr="00E71E76">
        <w:t>з</w:t>
      </w:r>
      <w:r w:rsidRPr="00E71E76">
        <w:t>менены.</w:t>
      </w:r>
    </w:p>
    <w:p w:rsidR="009A623F" w:rsidRDefault="009A623F" w:rsidP="009A623F">
      <w:pPr>
        <w:widowControl w:val="0"/>
        <w:autoSpaceDE w:val="0"/>
        <w:autoSpaceDN w:val="0"/>
        <w:adjustRightInd w:val="0"/>
        <w:ind w:firstLine="567"/>
        <w:jc w:val="both"/>
      </w:pPr>
    </w:p>
    <w:p w:rsidR="006561EE" w:rsidRDefault="00A71A1B" w:rsidP="00A71A1B">
      <w:pPr>
        <w:widowControl w:val="0"/>
        <w:ind w:firstLine="567"/>
        <w:jc w:val="both"/>
        <w:rPr>
          <w:b/>
          <w:u w:val="single"/>
        </w:rPr>
      </w:pPr>
      <w:r w:rsidRPr="00A71A1B">
        <w:rPr>
          <w:b/>
          <w:u w:val="single"/>
        </w:rPr>
        <w:t>Приложение:</w:t>
      </w:r>
    </w:p>
    <w:p w:rsidR="009378AD" w:rsidRPr="009378AD" w:rsidRDefault="007D4D2F" w:rsidP="009378AD">
      <w:pPr>
        <w:widowControl w:val="0"/>
        <w:ind w:firstLine="567"/>
        <w:jc w:val="both"/>
        <w:rPr>
          <w:rFonts w:eastAsia="MS Mincho"/>
        </w:rPr>
      </w:pPr>
      <w:r w:rsidRPr="007D4D2F">
        <w:rPr>
          <w:rFonts w:eastAsia="MS Mincho"/>
        </w:rPr>
        <w:t xml:space="preserve">- </w:t>
      </w:r>
      <w:r w:rsidR="009378AD" w:rsidRPr="009378AD">
        <w:rPr>
          <w:rFonts w:eastAsia="MS Mincho"/>
        </w:rPr>
        <w:t>форма заявки на участие в аукционе</w:t>
      </w:r>
      <w:r w:rsidR="00BE3B35">
        <w:rPr>
          <w:rFonts w:eastAsia="MS Mincho"/>
        </w:rPr>
        <w:t xml:space="preserve"> (приложение №1)</w:t>
      </w:r>
    </w:p>
    <w:p w:rsidR="00A71A1B" w:rsidRPr="00A71A1B" w:rsidRDefault="00A71A1B" w:rsidP="00A71A1B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1A1B">
        <w:rPr>
          <w:sz w:val="24"/>
          <w:szCs w:val="24"/>
        </w:rPr>
        <w:t xml:space="preserve">проект договора о комплексном развитии </w:t>
      </w:r>
      <w:r>
        <w:rPr>
          <w:sz w:val="24"/>
          <w:szCs w:val="24"/>
        </w:rPr>
        <w:t xml:space="preserve">незастроенной </w:t>
      </w:r>
      <w:r w:rsidRPr="00A71A1B">
        <w:rPr>
          <w:sz w:val="24"/>
          <w:szCs w:val="24"/>
        </w:rPr>
        <w:t>территории</w:t>
      </w:r>
      <w:r w:rsidR="00BE3B35">
        <w:rPr>
          <w:sz w:val="24"/>
          <w:szCs w:val="24"/>
        </w:rPr>
        <w:t xml:space="preserve"> (приложение №2)</w:t>
      </w:r>
      <w:r>
        <w:rPr>
          <w:sz w:val="24"/>
          <w:szCs w:val="24"/>
        </w:rPr>
        <w:t>.</w:t>
      </w:r>
    </w:p>
    <w:p w:rsidR="00A71A1B" w:rsidRDefault="00A71A1B" w:rsidP="00E51F63">
      <w:pPr>
        <w:widowControl w:val="0"/>
        <w:autoSpaceDE w:val="0"/>
        <w:autoSpaceDN w:val="0"/>
        <w:adjustRightInd w:val="0"/>
        <w:ind w:firstLine="567"/>
        <w:jc w:val="both"/>
      </w:pPr>
    </w:p>
    <w:p w:rsidR="00A71A1B" w:rsidRDefault="00A71A1B" w:rsidP="00A71A1B">
      <w:pPr>
        <w:widowControl w:val="0"/>
        <w:ind w:firstLine="567"/>
        <w:jc w:val="both"/>
        <w:rPr>
          <w:b/>
          <w:u w:val="single"/>
        </w:rPr>
      </w:pPr>
      <w:r>
        <w:rPr>
          <w:b/>
          <w:u w:val="single"/>
        </w:rPr>
        <w:lastRenderedPageBreak/>
        <w:t>Ознакомление с и</w:t>
      </w:r>
      <w:r w:rsidRPr="00A71A1B">
        <w:rPr>
          <w:b/>
          <w:u w:val="single"/>
        </w:rPr>
        <w:t>звещение</w:t>
      </w:r>
      <w:r>
        <w:rPr>
          <w:b/>
          <w:u w:val="single"/>
        </w:rPr>
        <w:t>м</w:t>
      </w:r>
      <w:r w:rsidRPr="00A71A1B">
        <w:rPr>
          <w:b/>
          <w:u w:val="single"/>
        </w:rPr>
        <w:t xml:space="preserve"> о проведении торгов</w:t>
      </w:r>
      <w:r>
        <w:rPr>
          <w:b/>
          <w:u w:val="single"/>
        </w:rPr>
        <w:t>:</w:t>
      </w:r>
    </w:p>
    <w:p w:rsidR="00A71A1B" w:rsidRDefault="00A71A1B" w:rsidP="00A71A1B">
      <w:pPr>
        <w:widowControl w:val="0"/>
        <w:ind w:firstLine="567"/>
        <w:jc w:val="both"/>
      </w:pPr>
      <w:r>
        <w:t xml:space="preserve">Извещение о проведении торгов доступно для ознакомления </w:t>
      </w:r>
      <w:r w:rsidRPr="00A71A1B">
        <w:t>любым заинтересова</w:t>
      </w:r>
      <w:r w:rsidRPr="00A71A1B">
        <w:t>н</w:t>
      </w:r>
      <w:r w:rsidRPr="00A71A1B">
        <w:t>ным лицам без взимания платы</w:t>
      </w:r>
      <w:r>
        <w:t>:</w:t>
      </w:r>
    </w:p>
    <w:p w:rsidR="00A71A1B" w:rsidRPr="00A71A1B" w:rsidRDefault="00A71A1B" w:rsidP="00A71A1B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71A1B">
        <w:rPr>
          <w:sz w:val="24"/>
          <w:szCs w:val="24"/>
        </w:rPr>
        <w:t>на официальных сайтах в информационно-телекоммуникационной сети «Инте</w:t>
      </w:r>
      <w:r w:rsidRPr="00A71A1B">
        <w:rPr>
          <w:sz w:val="24"/>
          <w:szCs w:val="24"/>
        </w:rPr>
        <w:t>р</w:t>
      </w:r>
      <w:r w:rsidRPr="00A71A1B">
        <w:rPr>
          <w:sz w:val="24"/>
          <w:szCs w:val="24"/>
        </w:rPr>
        <w:t>нет», на которых оно подлежит размещению;</w:t>
      </w:r>
    </w:p>
    <w:p w:rsidR="00A71A1B" w:rsidRPr="00A71A1B" w:rsidRDefault="00A71A1B" w:rsidP="00A71A1B">
      <w:pPr>
        <w:pStyle w:val="af"/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адресу: </w:t>
      </w:r>
      <w:r w:rsidRPr="00A71A1B">
        <w:rPr>
          <w:sz w:val="24"/>
          <w:szCs w:val="24"/>
        </w:rPr>
        <w:t>Иркутская область, г</w:t>
      </w:r>
      <w:r>
        <w:rPr>
          <w:sz w:val="24"/>
          <w:szCs w:val="24"/>
        </w:rPr>
        <w:t>ород</w:t>
      </w:r>
      <w:r w:rsidRPr="00A71A1B">
        <w:rPr>
          <w:sz w:val="24"/>
          <w:szCs w:val="24"/>
        </w:rPr>
        <w:t xml:space="preserve"> Усть-Кут, ул</w:t>
      </w:r>
      <w:r>
        <w:rPr>
          <w:sz w:val="24"/>
          <w:szCs w:val="24"/>
        </w:rPr>
        <w:t>ица</w:t>
      </w:r>
      <w:r w:rsidRPr="00A71A1B">
        <w:rPr>
          <w:sz w:val="24"/>
          <w:szCs w:val="24"/>
        </w:rPr>
        <w:t xml:space="preserve"> Володарского, </w:t>
      </w:r>
      <w:r>
        <w:rPr>
          <w:sz w:val="24"/>
          <w:szCs w:val="24"/>
        </w:rPr>
        <w:t xml:space="preserve">дом </w:t>
      </w:r>
      <w:r w:rsidRPr="00A71A1B">
        <w:rPr>
          <w:sz w:val="24"/>
          <w:szCs w:val="24"/>
        </w:rPr>
        <w:t>69</w:t>
      </w:r>
      <w:r>
        <w:rPr>
          <w:sz w:val="24"/>
          <w:szCs w:val="24"/>
        </w:rPr>
        <w:t>А,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бинет </w:t>
      </w:r>
      <w:r w:rsidR="0026436D">
        <w:rPr>
          <w:sz w:val="24"/>
          <w:szCs w:val="24"/>
        </w:rPr>
        <w:t xml:space="preserve">приемной </w:t>
      </w:r>
      <w:r w:rsidR="006A32F6">
        <w:rPr>
          <w:sz w:val="24"/>
          <w:szCs w:val="24"/>
        </w:rPr>
        <w:t>председателя</w:t>
      </w:r>
      <w:r w:rsidR="0026436D" w:rsidRPr="0026436D">
        <w:rPr>
          <w:rFonts w:eastAsia="Times New Roman"/>
          <w:sz w:val="24"/>
          <w:szCs w:val="24"/>
        </w:rPr>
        <w:t xml:space="preserve"> </w:t>
      </w:r>
      <w:r w:rsidR="0026436D" w:rsidRPr="0026436D">
        <w:rPr>
          <w:sz w:val="24"/>
          <w:szCs w:val="24"/>
        </w:rPr>
        <w:t>КУМИ администрации УКМО (гп)</w:t>
      </w:r>
      <w:r>
        <w:rPr>
          <w:sz w:val="24"/>
          <w:szCs w:val="24"/>
        </w:rPr>
        <w:t xml:space="preserve"> </w:t>
      </w:r>
      <w:r w:rsidRPr="00A71A1B">
        <w:rPr>
          <w:sz w:val="24"/>
          <w:szCs w:val="24"/>
        </w:rPr>
        <w:t xml:space="preserve">в рабочие дни </w:t>
      </w:r>
      <w:r w:rsidR="00235657">
        <w:rPr>
          <w:sz w:val="24"/>
          <w:szCs w:val="24"/>
        </w:rPr>
        <w:t>организ</w:t>
      </w:r>
      <w:r w:rsidR="00235657">
        <w:rPr>
          <w:sz w:val="24"/>
          <w:szCs w:val="24"/>
        </w:rPr>
        <w:t>а</w:t>
      </w:r>
      <w:r w:rsidR="00235657">
        <w:rPr>
          <w:sz w:val="24"/>
          <w:szCs w:val="24"/>
        </w:rPr>
        <w:t xml:space="preserve">тора торгов </w:t>
      </w:r>
      <w:r w:rsidR="00637683">
        <w:rPr>
          <w:sz w:val="24"/>
          <w:szCs w:val="24"/>
        </w:rPr>
        <w:t xml:space="preserve">в течение срока </w:t>
      </w:r>
      <w:r w:rsidR="00235657">
        <w:rPr>
          <w:sz w:val="24"/>
          <w:szCs w:val="24"/>
        </w:rPr>
        <w:t>подачи</w:t>
      </w:r>
      <w:r w:rsidR="00637683">
        <w:rPr>
          <w:sz w:val="24"/>
          <w:szCs w:val="24"/>
        </w:rPr>
        <w:t xml:space="preserve"> заявок на участие в торгах</w:t>
      </w:r>
      <w:r w:rsidRPr="00A71A1B">
        <w:rPr>
          <w:sz w:val="24"/>
          <w:szCs w:val="24"/>
        </w:rPr>
        <w:t xml:space="preserve">. </w:t>
      </w:r>
    </w:p>
    <w:p w:rsidR="00351149" w:rsidRDefault="00351149" w:rsidP="00DB28D4">
      <w:pPr>
        <w:suppressAutoHyphens/>
        <w:ind w:firstLine="567"/>
        <w:jc w:val="both"/>
      </w:pPr>
    </w:p>
    <w:p w:rsidR="00DB28D4" w:rsidRDefault="00DB28D4" w:rsidP="00DB28D4">
      <w:pPr>
        <w:suppressAutoHyphens/>
        <w:ind w:firstLine="567"/>
        <w:jc w:val="both"/>
      </w:pPr>
    </w:p>
    <w:p w:rsidR="00D825D5" w:rsidRDefault="00D825D5" w:rsidP="009E334D">
      <w:pPr>
        <w:suppressAutoHyphens/>
        <w:jc w:val="both"/>
      </w:pPr>
      <w:r>
        <w:t>И.о. г</w:t>
      </w:r>
      <w:r w:rsidR="005F3E9C" w:rsidRPr="005F3E9C">
        <w:t>лав</w:t>
      </w:r>
      <w:r>
        <w:t>ы администрации</w:t>
      </w:r>
      <w:r w:rsidR="005F3E9C">
        <w:t xml:space="preserve"> </w:t>
      </w:r>
      <w:r w:rsidR="003E3145" w:rsidRPr="009D767E">
        <w:t>Усть-Кутского</w:t>
      </w:r>
    </w:p>
    <w:p w:rsidR="003E3145" w:rsidRPr="009D767E" w:rsidRDefault="003E3145" w:rsidP="009E334D">
      <w:pPr>
        <w:suppressAutoHyphens/>
        <w:jc w:val="both"/>
      </w:pPr>
      <w:r w:rsidRPr="009D767E">
        <w:t xml:space="preserve">муниципального образования </w:t>
      </w:r>
    </w:p>
    <w:p w:rsidR="00D825D5" w:rsidRDefault="003E3145" w:rsidP="009E334D">
      <w:pPr>
        <w:suppressAutoHyphens/>
        <w:jc w:val="both"/>
      </w:pPr>
      <w:r w:rsidRPr="009D767E">
        <w:t>(городского поселения</w:t>
      </w:r>
      <w:r w:rsidR="00DB28D4">
        <w:t>)</w:t>
      </w:r>
      <w:r w:rsidR="00C61183">
        <w:tab/>
      </w:r>
      <w:r w:rsidR="00C61183">
        <w:tab/>
      </w:r>
      <w:r w:rsidR="00C61183">
        <w:tab/>
      </w:r>
      <w:r w:rsidR="00C61183">
        <w:tab/>
      </w:r>
      <w:r w:rsidR="00C61183">
        <w:tab/>
      </w:r>
      <w:r w:rsidR="00C61183">
        <w:tab/>
      </w:r>
      <w:r w:rsidR="00C61183">
        <w:tab/>
      </w:r>
      <w:r w:rsidR="00C61183">
        <w:tab/>
      </w:r>
    </w:p>
    <w:p w:rsidR="003E3145" w:rsidRDefault="00D825D5" w:rsidP="009E334D">
      <w:pPr>
        <w:suppressAutoHyphens/>
        <w:jc w:val="both"/>
      </w:pPr>
      <w:r>
        <w:t>С.В. Никитин</w:t>
      </w:r>
    </w:p>
    <w:p w:rsidR="007D4D2F" w:rsidRDefault="007D4D2F" w:rsidP="009E334D">
      <w:pPr>
        <w:suppressAutoHyphens/>
        <w:jc w:val="both"/>
      </w:pPr>
    </w:p>
    <w:p w:rsidR="007D4D2F" w:rsidRDefault="007D4D2F" w:rsidP="009E334D">
      <w:pPr>
        <w:suppressAutoHyphens/>
        <w:jc w:val="both"/>
      </w:pPr>
    </w:p>
    <w:p w:rsidR="007D4D2F" w:rsidRDefault="007D4D2F" w:rsidP="009E334D">
      <w:pPr>
        <w:suppressAutoHyphens/>
        <w:jc w:val="both"/>
      </w:pPr>
    </w:p>
    <w:p w:rsidR="009378AD" w:rsidRDefault="007D4D2F" w:rsidP="009378AD">
      <w:pPr>
        <w:suppressAutoHyphens/>
        <w:jc w:val="right"/>
      </w:pPr>
      <w:r w:rsidRPr="007D4D2F">
        <w:t xml:space="preserve">Приложение </w:t>
      </w:r>
      <w:r w:rsidR="009378AD">
        <w:t>1</w:t>
      </w:r>
      <w:r w:rsidRPr="007D4D2F">
        <w:t xml:space="preserve"> </w:t>
      </w:r>
    </w:p>
    <w:p w:rsidR="009378AD" w:rsidRDefault="009378AD" w:rsidP="009E334D">
      <w:pPr>
        <w:suppressAutoHyphens/>
        <w:jc w:val="both"/>
      </w:pPr>
    </w:p>
    <w:p w:rsidR="009378AD" w:rsidRDefault="007D4D2F" w:rsidP="009378AD">
      <w:pPr>
        <w:suppressAutoHyphens/>
        <w:jc w:val="center"/>
      </w:pPr>
      <w:r w:rsidRPr="007D4D2F">
        <w:t>ФОРМА ЗАЯВКИ НА УЧАСТИЕ В АУКЦИОНЕ</w:t>
      </w:r>
    </w:p>
    <w:p w:rsidR="009378AD" w:rsidRDefault="009378AD" w:rsidP="009E334D">
      <w:pPr>
        <w:suppressAutoHyphens/>
        <w:jc w:val="both"/>
      </w:pPr>
    </w:p>
    <w:p w:rsidR="009378AD" w:rsidRDefault="007D4D2F" w:rsidP="009E334D">
      <w:pPr>
        <w:suppressAutoHyphens/>
        <w:jc w:val="both"/>
      </w:pPr>
      <w:r w:rsidRPr="007D4D2F">
        <w:t>Организатору аукциона _____________________________________</w:t>
      </w:r>
      <w:r w:rsidR="009378AD">
        <w:t>_________________</w:t>
      </w:r>
      <w:r w:rsidRPr="007D4D2F">
        <w:t xml:space="preserve"> Заявитель ____________________________________________________</w:t>
      </w:r>
      <w:r w:rsidR="009378AD">
        <w:t>_________________________</w:t>
      </w:r>
      <w:r w:rsidRPr="007D4D2F">
        <w:t xml:space="preserve"> (</w:t>
      </w:r>
      <w:r w:rsidRPr="009378AD">
        <w:rPr>
          <w:sz w:val="20"/>
          <w:szCs w:val="20"/>
        </w:rPr>
        <w:t>Наименование юридического лица с указанием организационно-правовой формы</w:t>
      </w:r>
      <w:r w:rsidRPr="007D4D2F">
        <w:t xml:space="preserve">) </w:t>
      </w:r>
    </w:p>
    <w:p w:rsidR="009378AD" w:rsidRDefault="007D4D2F" w:rsidP="009E334D">
      <w:pPr>
        <w:suppressAutoHyphens/>
        <w:jc w:val="both"/>
      </w:pPr>
      <w:r w:rsidRPr="007D4D2F">
        <w:t xml:space="preserve">в </w:t>
      </w:r>
      <w:r w:rsidR="009378AD">
        <w:t xml:space="preserve"> л</w:t>
      </w:r>
      <w:r w:rsidRPr="007D4D2F">
        <w:t>ице__________________________________</w:t>
      </w:r>
      <w:r w:rsidR="009378AD">
        <w:t>_______________</w:t>
      </w:r>
      <w:r w:rsidR="009D258F">
        <w:softHyphen/>
      </w:r>
      <w:r w:rsidR="009D258F">
        <w:softHyphen/>
      </w:r>
      <w:r w:rsidR="009D258F">
        <w:softHyphen/>
      </w:r>
      <w:r w:rsidR="009D258F">
        <w:softHyphen/>
      </w:r>
      <w:r w:rsidR="009D258F">
        <w:softHyphen/>
      </w:r>
      <w:r w:rsidR="009D258F">
        <w:softHyphen/>
      </w:r>
      <w:r w:rsidR="009D258F">
        <w:softHyphen/>
      </w:r>
      <w:r w:rsidR="009D258F">
        <w:softHyphen/>
      </w:r>
      <w:r w:rsidR="009D258F">
        <w:softHyphen/>
      </w:r>
      <w:r w:rsidR="009D258F">
        <w:softHyphen/>
      </w:r>
      <w:r w:rsidR="009D258F">
        <w:softHyphen/>
      </w:r>
      <w:r w:rsidR="009D258F">
        <w:softHyphen/>
      </w:r>
      <w:r w:rsidR="009D258F">
        <w:softHyphen/>
      </w:r>
      <w:r w:rsidR="009D258F">
        <w:softHyphen/>
      </w:r>
      <w:r w:rsidR="009D258F">
        <w:softHyphen/>
      </w:r>
      <w:r w:rsidR="009D258F">
        <w:softHyphen/>
        <w:t>______</w:t>
      </w:r>
      <w:r w:rsidR="009378AD">
        <w:t>_____________</w:t>
      </w:r>
    </w:p>
    <w:p w:rsidR="009378AD" w:rsidRDefault="007D4D2F" w:rsidP="009E334D">
      <w:pPr>
        <w:suppressAutoHyphens/>
        <w:jc w:val="both"/>
        <w:rPr>
          <w:sz w:val="20"/>
          <w:szCs w:val="20"/>
        </w:rPr>
      </w:pPr>
      <w:r w:rsidRPr="007D4D2F">
        <w:t xml:space="preserve"> </w:t>
      </w:r>
      <w:r w:rsidR="009378AD">
        <w:t xml:space="preserve">               </w:t>
      </w:r>
      <w:r w:rsidRPr="007D4D2F">
        <w:t>(</w:t>
      </w:r>
      <w:r w:rsidRPr="009378AD">
        <w:rPr>
          <w:sz w:val="20"/>
          <w:szCs w:val="20"/>
        </w:rPr>
        <w:t>Ф.И.О. руководителя юридического лица или уполномоченного лица)</w:t>
      </w:r>
    </w:p>
    <w:p w:rsidR="009378AD" w:rsidRDefault="007D4D2F" w:rsidP="009E334D">
      <w:pPr>
        <w:suppressAutoHyphens/>
        <w:jc w:val="both"/>
      </w:pPr>
      <w:r w:rsidRPr="009378AD">
        <w:rPr>
          <w:sz w:val="20"/>
          <w:szCs w:val="20"/>
        </w:rPr>
        <w:t xml:space="preserve"> </w:t>
      </w:r>
      <w:proofErr w:type="gramStart"/>
      <w:r w:rsidRPr="009378AD">
        <w:t>действующего</w:t>
      </w:r>
      <w:proofErr w:type="gramEnd"/>
      <w:r w:rsidRPr="009378AD">
        <w:t xml:space="preserve"> на основании</w:t>
      </w:r>
      <w:r w:rsidRPr="007D4D2F">
        <w:t>_______________________________________________</w:t>
      </w:r>
      <w:r w:rsidR="009378AD">
        <w:t>_____</w:t>
      </w:r>
      <w:r w:rsidRPr="007D4D2F">
        <w:t xml:space="preserve"> (</w:t>
      </w:r>
      <w:r w:rsidRPr="009378AD">
        <w:rPr>
          <w:sz w:val="20"/>
          <w:szCs w:val="20"/>
        </w:rPr>
        <w:t>Устав, Положение, Соглашение и т.д.</w:t>
      </w:r>
      <w:r w:rsidRPr="007D4D2F">
        <w:t>)</w:t>
      </w:r>
    </w:p>
    <w:p w:rsidR="009378AD" w:rsidRDefault="009378AD" w:rsidP="009E334D">
      <w:pPr>
        <w:suppressAutoHyphens/>
        <w:jc w:val="both"/>
      </w:pPr>
    </w:p>
    <w:p w:rsidR="009378AD" w:rsidRDefault="007D4D2F" w:rsidP="009E334D">
      <w:pPr>
        <w:suppressAutoHyphens/>
        <w:jc w:val="both"/>
      </w:pPr>
      <w:r w:rsidRPr="007D4D2F">
        <w:t>Адрес местонахождения…………………………………………………</w:t>
      </w:r>
      <w:r w:rsidR="009378AD">
        <w:t>………………………</w:t>
      </w:r>
      <w:r w:rsidRPr="007D4D2F">
        <w:t xml:space="preserve"> Почтовый адрес для направления </w:t>
      </w:r>
      <w:r w:rsidR="009378AD">
        <w:t>корреспонденции…………………………………………..</w:t>
      </w:r>
    </w:p>
    <w:p w:rsidR="009D258F" w:rsidRDefault="009D258F" w:rsidP="009E334D">
      <w:pPr>
        <w:suppressAutoHyphens/>
        <w:jc w:val="both"/>
      </w:pPr>
      <w:r>
        <w:t>А</w:t>
      </w:r>
      <w:r w:rsidRPr="009D258F">
        <w:t>дрес электронной почты</w:t>
      </w:r>
      <w:r>
        <w:t>……………………………………………………………………….</w:t>
      </w:r>
    </w:p>
    <w:p w:rsidR="009378AD" w:rsidRDefault="007D4D2F" w:rsidP="009E334D">
      <w:pPr>
        <w:suppressAutoHyphens/>
        <w:jc w:val="both"/>
      </w:pPr>
      <w:r w:rsidRPr="007D4D2F">
        <w:t>Контактный телефон….…..…………………………</w:t>
      </w:r>
      <w:r w:rsidR="009378AD">
        <w:t>…………………………………………..</w:t>
      </w:r>
    </w:p>
    <w:p w:rsidR="006371A9" w:rsidRDefault="009378AD" w:rsidP="009E334D">
      <w:pPr>
        <w:suppressAutoHyphens/>
        <w:jc w:val="both"/>
      </w:pPr>
      <w:r>
        <w:t>ИНН</w:t>
      </w:r>
      <w:proofErr w:type="gramStart"/>
      <w:r>
        <w:t>……………………………………..</w:t>
      </w:r>
      <w:proofErr w:type="gramEnd"/>
      <w:r>
        <w:t>КПП…………</w:t>
      </w:r>
      <w:r w:rsidR="007D4D2F" w:rsidRPr="007D4D2F">
        <w:t>……</w:t>
      </w:r>
      <w:r>
        <w:t>………..ОГРН…………………..</w:t>
      </w:r>
    </w:p>
    <w:p w:rsidR="006371A9" w:rsidRDefault="006371A9" w:rsidP="009E334D">
      <w:pPr>
        <w:suppressAutoHyphens/>
        <w:jc w:val="both"/>
      </w:pPr>
    </w:p>
    <w:p w:rsidR="000D1454" w:rsidRDefault="000D1454" w:rsidP="009E334D">
      <w:pPr>
        <w:suppressAutoHyphens/>
        <w:jc w:val="both"/>
      </w:pPr>
    </w:p>
    <w:p w:rsidR="009378AD" w:rsidRDefault="009378AD" w:rsidP="009E334D">
      <w:pPr>
        <w:suppressAutoHyphens/>
        <w:jc w:val="both"/>
      </w:pPr>
      <w:r>
        <w:t>Представитель Заявителя</w:t>
      </w:r>
      <w:r w:rsidR="007D4D2F" w:rsidRPr="007D4D2F">
        <w:t>……………………………………</w:t>
      </w:r>
      <w:r>
        <w:t>…………………………………</w:t>
      </w:r>
      <w:r w:rsidR="007D4D2F" w:rsidRPr="007D4D2F">
        <w:t xml:space="preserve"> (</w:t>
      </w:r>
      <w:r w:rsidR="007D4D2F" w:rsidRPr="009378AD">
        <w:rPr>
          <w:sz w:val="20"/>
          <w:szCs w:val="20"/>
        </w:rPr>
        <w:t>Ф.И.О.</w:t>
      </w:r>
      <w:r w:rsidR="007D4D2F" w:rsidRPr="007D4D2F">
        <w:t xml:space="preserve">) </w:t>
      </w:r>
    </w:p>
    <w:p w:rsidR="009378AD" w:rsidRDefault="007D4D2F" w:rsidP="009E334D">
      <w:pPr>
        <w:suppressAutoHyphens/>
        <w:jc w:val="both"/>
      </w:pPr>
      <w:r w:rsidRPr="007D4D2F">
        <w:t>Действует на основании доверенности от «…..»…………20..….г., № ……………………………………………………………..……….……</w:t>
      </w:r>
    </w:p>
    <w:p w:rsidR="009D258F" w:rsidRDefault="007D4D2F" w:rsidP="009E334D">
      <w:pPr>
        <w:suppressAutoHyphens/>
        <w:jc w:val="both"/>
      </w:pPr>
      <w:r w:rsidRPr="007D4D2F">
        <w:t>Паспортные данные представителя: серия</w:t>
      </w:r>
      <w:proofErr w:type="gramStart"/>
      <w:r w:rsidRPr="007D4D2F">
        <w:t xml:space="preserve"> …………....……№ ………………., </w:t>
      </w:r>
      <w:proofErr w:type="gramEnd"/>
    </w:p>
    <w:p w:rsidR="009D258F" w:rsidRDefault="007D4D2F" w:rsidP="009E334D">
      <w:pPr>
        <w:suppressAutoHyphens/>
        <w:jc w:val="both"/>
      </w:pPr>
      <w:r w:rsidRPr="007D4D2F">
        <w:t>дата выдачи «…....» ……...…… .….......</w:t>
      </w:r>
      <w:proofErr w:type="gramStart"/>
      <w:r w:rsidRPr="007D4D2F">
        <w:t>г</w:t>
      </w:r>
      <w:proofErr w:type="gramEnd"/>
      <w:r w:rsidRPr="007D4D2F">
        <w:t>.</w:t>
      </w:r>
    </w:p>
    <w:p w:rsidR="009378AD" w:rsidRDefault="007D4D2F" w:rsidP="009E334D">
      <w:pPr>
        <w:suppressAutoHyphens/>
        <w:jc w:val="both"/>
      </w:pPr>
      <w:r w:rsidRPr="007D4D2F">
        <w:t>кем выдан</w:t>
      </w:r>
      <w:proofErr w:type="gramStart"/>
      <w:r w:rsidR="009D258F">
        <w:t xml:space="preserve"> .</w:t>
      </w:r>
      <w:proofErr w:type="gramEnd"/>
      <w:r w:rsidR="009D258F">
        <w:t>.………………………………………………………………………….……………</w:t>
      </w:r>
    </w:p>
    <w:p w:rsidR="009D258F" w:rsidRDefault="007D4D2F" w:rsidP="009E334D">
      <w:pPr>
        <w:suppressAutoHyphens/>
        <w:jc w:val="both"/>
      </w:pPr>
      <w:r w:rsidRPr="007D4D2F">
        <w:t>Адрес места жительства (по паспорту) ………………</w:t>
      </w:r>
      <w:r w:rsidR="009D258F">
        <w:t>…………………………………………</w:t>
      </w:r>
    </w:p>
    <w:p w:rsidR="009D258F" w:rsidRDefault="007D4D2F" w:rsidP="009E334D">
      <w:pPr>
        <w:suppressAutoHyphens/>
        <w:jc w:val="both"/>
      </w:pPr>
      <w:r w:rsidRPr="007D4D2F">
        <w:t>Почтовый адрес для направления корреспонденции………………………</w:t>
      </w:r>
      <w:r w:rsidR="009D258F">
        <w:t>…...………………</w:t>
      </w:r>
    </w:p>
    <w:p w:rsidR="009378AD" w:rsidRDefault="007D4D2F" w:rsidP="009E334D">
      <w:pPr>
        <w:suppressAutoHyphens/>
        <w:jc w:val="both"/>
      </w:pPr>
      <w:r w:rsidRPr="007D4D2F">
        <w:t>Контактный телефон ……..…………………………………………</w:t>
      </w:r>
      <w:r w:rsidR="009378AD">
        <w:t>……………………</w:t>
      </w:r>
      <w:r w:rsidRPr="007D4D2F">
        <w:t xml:space="preserve">. </w:t>
      </w:r>
      <w:r w:rsidRPr="009378AD">
        <w:rPr>
          <w:b/>
        </w:rPr>
        <w:t xml:space="preserve">принял решение об участии в аукционе на право заключения договора о комплексном развитии </w:t>
      </w:r>
      <w:r w:rsidR="009378AD">
        <w:rPr>
          <w:b/>
        </w:rPr>
        <w:t xml:space="preserve">незастроенной </w:t>
      </w:r>
      <w:r w:rsidRPr="009378AD">
        <w:rPr>
          <w:b/>
        </w:rPr>
        <w:t>территории</w:t>
      </w:r>
      <w:r w:rsidRPr="007D4D2F">
        <w:t xml:space="preserve"> </w:t>
      </w:r>
      <w:r w:rsidR="009378AD" w:rsidRPr="009378AD">
        <w:rPr>
          <w:b/>
        </w:rPr>
        <w:t xml:space="preserve">в отношении земельного участка с кадастровым номером 38:18:000000:2514 </w:t>
      </w:r>
      <w:r w:rsidRPr="009378AD">
        <w:rPr>
          <w:b/>
        </w:rPr>
        <w:t>и обязуется обеспечить поступление задатка в размере ______________ руб. ____________________________________(сумма прописью), в сроки и в порядке, установленные в Извещении.</w:t>
      </w:r>
      <w:r w:rsidRPr="007D4D2F">
        <w:t xml:space="preserve"> </w:t>
      </w:r>
    </w:p>
    <w:p w:rsidR="009378AD" w:rsidRDefault="007D4D2F" w:rsidP="009E334D">
      <w:pPr>
        <w:suppressAutoHyphens/>
        <w:jc w:val="both"/>
      </w:pPr>
      <w:r w:rsidRPr="007D4D2F">
        <w:lastRenderedPageBreak/>
        <w:t xml:space="preserve">1. Заявитель обязуется: </w:t>
      </w:r>
    </w:p>
    <w:p w:rsidR="009378AD" w:rsidRDefault="007D4D2F" w:rsidP="009E334D">
      <w:pPr>
        <w:suppressAutoHyphens/>
        <w:jc w:val="both"/>
      </w:pPr>
      <w:r w:rsidRPr="007D4D2F">
        <w:t xml:space="preserve">1.1. Соблюдать условия и порядок проведения аукциона, содержащиеся в Извещении. </w:t>
      </w:r>
    </w:p>
    <w:p w:rsidR="009378AD" w:rsidRDefault="007D4D2F" w:rsidP="009E334D">
      <w:pPr>
        <w:suppressAutoHyphens/>
        <w:jc w:val="both"/>
      </w:pPr>
      <w:r w:rsidRPr="007D4D2F">
        <w:t xml:space="preserve">1.2. В случае признания Победителем аукциона заключить договор о комплексном развитии территории ___________, в соответствии с порядком, сроками и требованиями, установленными Извещением и законодательством Российской Федерации. </w:t>
      </w:r>
    </w:p>
    <w:p w:rsidR="009378AD" w:rsidRDefault="007D4D2F" w:rsidP="009E334D">
      <w:pPr>
        <w:suppressAutoHyphens/>
        <w:jc w:val="both"/>
      </w:pPr>
      <w:r w:rsidRPr="007D4D2F">
        <w:t xml:space="preserve">2. Задаток Победителя аукциона засчитывается в счет предложенной им цены предмета аукциона. </w:t>
      </w:r>
    </w:p>
    <w:p w:rsidR="009378AD" w:rsidRDefault="007D4D2F" w:rsidP="009E334D">
      <w:pPr>
        <w:suppressAutoHyphens/>
        <w:jc w:val="both"/>
      </w:pPr>
      <w:r w:rsidRPr="007D4D2F">
        <w:t>3. Заявитель согласен и принимает все условия, требования, положения Извещения, проекта договора о комплексном развитии те</w:t>
      </w:r>
      <w:r w:rsidR="006A32F6">
        <w:t>рритории и они ему понятны,</w:t>
      </w:r>
      <w:r w:rsidRPr="007D4D2F">
        <w:t xml:space="preserve"> </w:t>
      </w:r>
      <w:r w:rsidR="006A32F6" w:rsidRPr="006A32F6">
        <w:t>согласе</w:t>
      </w:r>
      <w:r w:rsidR="006A32F6">
        <w:t>н</w:t>
      </w:r>
      <w:r w:rsidR="006A32F6" w:rsidRPr="006A32F6">
        <w:t xml:space="preserve">  выполнить мероприятия, направленные на реализацию решения о комплексном развитии территории, на условиях, предусмотренных проектом договора о комплексном развитии территории, который приложен к извещению о проведении торгов.</w:t>
      </w:r>
    </w:p>
    <w:p w:rsidR="009378AD" w:rsidRDefault="007D4D2F" w:rsidP="009E334D">
      <w:pPr>
        <w:suppressAutoHyphens/>
        <w:jc w:val="both"/>
      </w:pPr>
      <w:r w:rsidRPr="007D4D2F">
        <w:t xml:space="preserve">4. Заявитель извещен о том, что он вправе отозвать Заявку в любое время до установленных даты и времени окончания приема/подачи заявок на участие в аукционе, в порядке, установленном в Извещении. </w:t>
      </w:r>
    </w:p>
    <w:p w:rsidR="009378AD" w:rsidRDefault="007D4D2F" w:rsidP="009E334D">
      <w:pPr>
        <w:suppressAutoHyphens/>
        <w:jc w:val="both"/>
      </w:pPr>
      <w:r w:rsidRPr="007D4D2F">
        <w:t xml:space="preserve">5. Ответственность за достоверность представленных документов и информации несет Заявитель. </w:t>
      </w:r>
    </w:p>
    <w:p w:rsidR="006A32F6" w:rsidRDefault="007D4D2F" w:rsidP="009E334D">
      <w:pPr>
        <w:suppressAutoHyphens/>
        <w:jc w:val="both"/>
      </w:pPr>
      <w:r w:rsidRPr="007D4D2F">
        <w:t xml:space="preserve">6. Заявитель подтверждает, </w:t>
      </w:r>
      <w:r w:rsidR="009D258F">
        <w:t>что</w:t>
      </w:r>
      <w:r w:rsidR="006A32F6">
        <w:t>:</w:t>
      </w:r>
    </w:p>
    <w:p w:rsidR="009D258F" w:rsidRDefault="006A32F6" w:rsidP="009E334D">
      <w:pPr>
        <w:suppressAutoHyphens/>
        <w:jc w:val="both"/>
      </w:pPr>
      <w:r>
        <w:t>6.1.</w:t>
      </w:r>
      <w:r w:rsidR="009D258F">
        <w:t xml:space="preserve"> </w:t>
      </w:r>
      <w:r w:rsidR="009D258F" w:rsidRPr="009D258F">
        <w:t>соответств</w:t>
      </w:r>
      <w:r w:rsidR="009D258F">
        <w:t>ует</w:t>
      </w:r>
      <w:r w:rsidR="009D258F" w:rsidRPr="009D258F">
        <w:t xml:space="preserve"> требованиям, предусмотренным </w:t>
      </w:r>
      <w:hyperlink r:id="rId18" w:history="1">
        <w:r w:rsidR="009D258F" w:rsidRPr="009D258F">
          <w:t>частью 6 статьи 69</w:t>
        </w:r>
      </w:hyperlink>
      <w:r w:rsidR="009D258F" w:rsidRPr="009D258F">
        <w:t xml:space="preserve"> Градостроительного кодекса Российской Федерации</w:t>
      </w:r>
    </w:p>
    <w:p w:rsidR="009378AD" w:rsidRDefault="006A32F6" w:rsidP="009E334D">
      <w:pPr>
        <w:suppressAutoHyphens/>
        <w:jc w:val="both"/>
      </w:pPr>
      <w:r>
        <w:t xml:space="preserve">6.2. </w:t>
      </w:r>
      <w:r w:rsidR="007D4D2F" w:rsidRPr="007D4D2F">
        <w:t xml:space="preserve"> на дату подписания настоящей Заявки </w:t>
      </w:r>
      <w:proofErr w:type="gramStart"/>
      <w:r w:rsidR="007D4D2F" w:rsidRPr="007D4D2F">
        <w:t>ознакомлен</w:t>
      </w:r>
      <w:proofErr w:type="gramEnd"/>
      <w:r w:rsidR="007D4D2F" w:rsidRPr="007D4D2F">
        <w:t xml:space="preserve"> с порядком проведения аукциона, порядком внесения денежных средств в качестве задатка, Извещением и проектом договора о комплексном развитии территории, и они ему понятны. </w:t>
      </w:r>
    </w:p>
    <w:p w:rsidR="009378AD" w:rsidRDefault="007D4D2F" w:rsidP="009E334D">
      <w:pPr>
        <w:suppressAutoHyphens/>
        <w:jc w:val="both"/>
      </w:pPr>
      <w:r w:rsidRPr="007D4D2F">
        <w:t>7. Заявитель осведомлен и согласен с тем, что Организатор аукциона, Орган, принявший решение о проведен</w:t>
      </w:r>
      <w:proofErr w:type="gramStart"/>
      <w:r w:rsidRPr="007D4D2F">
        <w:t>ии ау</w:t>
      </w:r>
      <w:proofErr w:type="gramEnd"/>
      <w:r w:rsidRPr="007D4D2F">
        <w:t xml:space="preserve">кциона не несут ответственности за ущерб, который может быть причинен Заявителю отменой аукциона, внесением изменений в Извещение, а также приостановлением процедуры проведения аукциона. При этом Заявитель считается уведомленным об отмене аукциона, внесении изменений в Извещение </w:t>
      </w:r>
      <w:proofErr w:type="gramStart"/>
      <w:r w:rsidRPr="007D4D2F">
        <w:t>с даты публикации</w:t>
      </w:r>
      <w:proofErr w:type="gramEnd"/>
      <w:r w:rsidRPr="007D4D2F">
        <w:t xml:space="preserve"> информации об отмене аукциона, внесении изменений в Извещение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9" w:history="1">
        <w:r w:rsidR="009378AD" w:rsidRPr="00545745">
          <w:rPr>
            <w:b/>
          </w:rPr>
          <w:t>www.torgi.gov.ru</w:t>
        </w:r>
      </w:hyperlink>
      <w:r w:rsidRPr="00545745">
        <w:rPr>
          <w:b/>
        </w:rPr>
        <w:t>.</w:t>
      </w:r>
      <w:r w:rsidRPr="007D4D2F">
        <w:t xml:space="preserve"> </w:t>
      </w:r>
    </w:p>
    <w:p w:rsidR="009378AD" w:rsidRDefault="007D4D2F" w:rsidP="009E334D">
      <w:pPr>
        <w:suppressAutoHyphens/>
        <w:jc w:val="both"/>
      </w:pPr>
      <w:r w:rsidRPr="007D4D2F">
        <w:t>8. Условия аукциона, порядок и условия заключения договора о комплексном развитии территор</w:t>
      </w:r>
      <w:proofErr w:type="gramStart"/>
      <w:r w:rsidRPr="007D4D2F">
        <w:t>ии ау</w:t>
      </w:r>
      <w:proofErr w:type="gramEnd"/>
      <w:r w:rsidRPr="007D4D2F">
        <w:t xml:space="preserve">кциона являются условиями публичной оферты, а подача Заявки на участие в аукционе является акцептом такой оферты. </w:t>
      </w:r>
    </w:p>
    <w:p w:rsidR="009378AD" w:rsidRDefault="007D4D2F" w:rsidP="009E334D">
      <w:pPr>
        <w:suppressAutoHyphens/>
        <w:jc w:val="both"/>
      </w:pPr>
      <w:r w:rsidRPr="007D4D2F">
        <w:t xml:space="preserve">9. </w:t>
      </w:r>
      <w:proofErr w:type="gramStart"/>
      <w:r w:rsidRPr="007D4D2F">
        <w:t>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7D4D2F"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</w:t>
      </w:r>
    </w:p>
    <w:p w:rsidR="009378AD" w:rsidRDefault="007D4D2F" w:rsidP="009E334D">
      <w:pPr>
        <w:suppressAutoHyphens/>
        <w:jc w:val="both"/>
      </w:pPr>
      <w:r w:rsidRPr="007D4D2F">
        <w:t xml:space="preserve">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 </w:t>
      </w:r>
    </w:p>
    <w:p w:rsidR="009378AD" w:rsidRDefault="007D4D2F" w:rsidP="009E334D">
      <w:pPr>
        <w:suppressAutoHyphens/>
        <w:jc w:val="both"/>
      </w:pPr>
      <w:r w:rsidRPr="007D4D2F">
        <w:t>Платежные реквизиты Заявителя:</w:t>
      </w:r>
    </w:p>
    <w:p w:rsidR="009378AD" w:rsidRDefault="007D4D2F" w:rsidP="009E334D">
      <w:pPr>
        <w:suppressAutoHyphens/>
        <w:jc w:val="both"/>
      </w:pPr>
      <w:r w:rsidRPr="007D4D2F">
        <w:t xml:space="preserve"> </w:t>
      </w:r>
      <w:r w:rsidR="009378AD">
        <w:t>_________________________________________________________________________</w:t>
      </w:r>
    </w:p>
    <w:p w:rsidR="009378AD" w:rsidRDefault="009378AD" w:rsidP="009E334D">
      <w:pPr>
        <w:suppressAutoHyphens/>
        <w:jc w:val="both"/>
      </w:pPr>
      <w:r>
        <w:t>(</w:t>
      </w:r>
      <w:r w:rsidR="007D4D2F" w:rsidRPr="009378AD">
        <w:rPr>
          <w:sz w:val="20"/>
          <w:szCs w:val="20"/>
        </w:rPr>
        <w:t>Наименование юридического лица с указанием организационно-правовой формы</w:t>
      </w:r>
      <w:r w:rsidR="007D4D2F" w:rsidRPr="007D4D2F">
        <w:t xml:space="preserve">) </w:t>
      </w:r>
    </w:p>
    <w:p w:rsidR="00545745" w:rsidRDefault="00545745" w:rsidP="009E334D">
      <w:pPr>
        <w:suppressAutoHyphens/>
        <w:jc w:val="both"/>
      </w:pPr>
    </w:p>
    <w:p w:rsidR="00545745" w:rsidRDefault="007D4D2F" w:rsidP="009E334D">
      <w:pPr>
        <w:suppressAutoHyphens/>
        <w:jc w:val="both"/>
      </w:pPr>
      <w:r w:rsidRPr="007D4D2F">
        <w:lastRenderedPageBreak/>
        <w:t>ИНН Заявителя ____________________________</w:t>
      </w:r>
      <w:r w:rsidR="00545745">
        <w:t>________________________________</w:t>
      </w:r>
    </w:p>
    <w:p w:rsidR="00545745" w:rsidRPr="00545745" w:rsidRDefault="007D4D2F" w:rsidP="009E334D">
      <w:pPr>
        <w:suppressAutoHyphens/>
        <w:jc w:val="both"/>
      </w:pPr>
      <w:r w:rsidRPr="007D4D2F">
        <w:t>(</w:t>
      </w:r>
      <w:r w:rsidRPr="009378AD">
        <w:rPr>
          <w:sz w:val="20"/>
          <w:szCs w:val="20"/>
        </w:rPr>
        <w:t xml:space="preserve">Наименование Банка, в котором у Заявителя открыт счет; название города, где находится банк, отделение банка)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</w:tblGrid>
      <w:tr w:rsidR="00F635B4" w:rsidTr="00F635B4">
        <w:tc>
          <w:tcPr>
            <w:tcW w:w="1101" w:type="dxa"/>
          </w:tcPr>
          <w:p w:rsidR="00545745" w:rsidRDefault="00545745" w:rsidP="00545745">
            <w:pPr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9378AD">
              <w:rPr>
                <w:sz w:val="20"/>
                <w:szCs w:val="20"/>
              </w:rPr>
              <w:t>р</w:t>
            </w:r>
            <w:proofErr w:type="gramEnd"/>
            <w:r w:rsidRPr="009378AD">
              <w:rPr>
                <w:sz w:val="20"/>
                <w:szCs w:val="20"/>
              </w:rPr>
              <w:t>/с или (л/с)</w:t>
            </w: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F635B4" w:rsidTr="00F635B4">
        <w:tc>
          <w:tcPr>
            <w:tcW w:w="1101" w:type="dxa"/>
          </w:tcPr>
          <w:p w:rsidR="00545745" w:rsidRDefault="00545745" w:rsidP="00545745">
            <w:pPr>
              <w:suppressAutoHyphens/>
              <w:jc w:val="both"/>
              <w:rPr>
                <w:sz w:val="20"/>
                <w:szCs w:val="20"/>
              </w:rPr>
            </w:pPr>
            <w:r w:rsidRPr="009378AD">
              <w:rPr>
                <w:sz w:val="20"/>
                <w:szCs w:val="20"/>
              </w:rPr>
              <w:t xml:space="preserve">к/с </w:t>
            </w: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F635B4" w:rsidTr="00F635B4">
        <w:tc>
          <w:tcPr>
            <w:tcW w:w="1101" w:type="dxa"/>
          </w:tcPr>
          <w:p w:rsidR="00545745" w:rsidRPr="009378AD" w:rsidRDefault="00545745" w:rsidP="00545745">
            <w:pPr>
              <w:suppressAutoHyphens/>
              <w:jc w:val="both"/>
              <w:rPr>
                <w:sz w:val="20"/>
                <w:szCs w:val="20"/>
              </w:rPr>
            </w:pPr>
            <w:r w:rsidRPr="009378AD">
              <w:rPr>
                <w:sz w:val="20"/>
                <w:szCs w:val="20"/>
              </w:rPr>
              <w:t xml:space="preserve">ИНН </w:t>
            </w: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745" w:rsidRDefault="00545745">
            <w:pPr>
              <w:rPr>
                <w:sz w:val="20"/>
                <w:szCs w:val="20"/>
              </w:rPr>
            </w:pPr>
          </w:p>
          <w:p w:rsidR="00545745" w:rsidRDefault="00545745" w:rsidP="00545745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F635B4" w:rsidTr="00F635B4">
        <w:tc>
          <w:tcPr>
            <w:tcW w:w="1101" w:type="dxa"/>
          </w:tcPr>
          <w:p w:rsidR="00545745" w:rsidRPr="009378AD" w:rsidRDefault="00545745" w:rsidP="00545745">
            <w:pPr>
              <w:suppressAutoHyphens/>
              <w:jc w:val="both"/>
              <w:rPr>
                <w:sz w:val="20"/>
                <w:szCs w:val="20"/>
              </w:rPr>
            </w:pPr>
            <w:r w:rsidRPr="009378AD">
              <w:rPr>
                <w:sz w:val="20"/>
                <w:szCs w:val="20"/>
              </w:rPr>
              <w:t>КПП</w:t>
            </w: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F635B4" w:rsidTr="00F635B4">
        <w:tc>
          <w:tcPr>
            <w:tcW w:w="1101" w:type="dxa"/>
          </w:tcPr>
          <w:p w:rsidR="00545745" w:rsidRPr="009378AD" w:rsidRDefault="00545745" w:rsidP="00545745">
            <w:pPr>
              <w:suppressAutoHyphens/>
              <w:jc w:val="both"/>
              <w:rPr>
                <w:sz w:val="20"/>
                <w:szCs w:val="20"/>
              </w:rPr>
            </w:pPr>
            <w:r w:rsidRPr="009378AD">
              <w:rPr>
                <w:sz w:val="20"/>
                <w:szCs w:val="20"/>
              </w:rPr>
              <w:t>БИК</w:t>
            </w: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45745" w:rsidRDefault="00545745" w:rsidP="009E334D">
            <w:pPr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:rsidR="009378AD" w:rsidRDefault="007D4D2F" w:rsidP="009E334D">
      <w:pPr>
        <w:suppressAutoHyphens/>
        <w:jc w:val="both"/>
      </w:pPr>
      <w:r w:rsidRPr="007D4D2F">
        <w:t xml:space="preserve"> </w:t>
      </w:r>
    </w:p>
    <w:p w:rsidR="009378AD" w:rsidRDefault="009378AD" w:rsidP="009E334D">
      <w:pPr>
        <w:suppressAutoHyphens/>
        <w:jc w:val="both"/>
      </w:pPr>
    </w:p>
    <w:p w:rsidR="007D4D2F" w:rsidRDefault="007D4D2F" w:rsidP="009E334D">
      <w:pPr>
        <w:suppressAutoHyphens/>
        <w:jc w:val="both"/>
      </w:pPr>
      <w:r w:rsidRPr="007D4D2F">
        <w:t>Уполномоченный представитель Заявителя: ____________</w:t>
      </w:r>
      <w:r w:rsidR="009378AD">
        <w:t>_________________________</w:t>
      </w:r>
    </w:p>
    <w:p w:rsidR="00545745" w:rsidRDefault="00545745" w:rsidP="00545745">
      <w:pPr>
        <w:suppressAutoHyphens/>
        <w:jc w:val="center"/>
      </w:pPr>
      <w:r w:rsidRPr="00545745">
        <w:t>(</w:t>
      </w:r>
      <w:r w:rsidRPr="00545745">
        <w:rPr>
          <w:sz w:val="20"/>
          <w:szCs w:val="20"/>
        </w:rPr>
        <w:t>подпись уполномоченного представителя Заявителя</w:t>
      </w:r>
      <w:r w:rsidRPr="00545745">
        <w:t>)</w:t>
      </w:r>
    </w:p>
    <w:p w:rsidR="00545745" w:rsidRDefault="00545745" w:rsidP="009E334D">
      <w:pPr>
        <w:suppressAutoHyphens/>
        <w:jc w:val="both"/>
      </w:pPr>
    </w:p>
    <w:p w:rsidR="007D4D2F" w:rsidRDefault="00545745" w:rsidP="009E334D">
      <w:pPr>
        <w:suppressAutoHyphens/>
        <w:jc w:val="both"/>
      </w:pPr>
      <w:proofErr w:type="spellStart"/>
      <w:r w:rsidRPr="00545745">
        <w:t>м.п</w:t>
      </w:r>
      <w:proofErr w:type="spellEnd"/>
      <w:r w:rsidRPr="00545745">
        <w:t>. (при наличии)</w:t>
      </w:r>
    </w:p>
    <w:p w:rsidR="00545745" w:rsidRDefault="00545745" w:rsidP="009E334D">
      <w:pPr>
        <w:suppressAutoHyphens/>
        <w:jc w:val="both"/>
      </w:pPr>
    </w:p>
    <w:p w:rsidR="00545745" w:rsidRDefault="00545745" w:rsidP="00545745">
      <w:pPr>
        <w:tabs>
          <w:tab w:val="left" w:pos="5391"/>
        </w:tabs>
      </w:pPr>
      <w:r>
        <w:tab/>
      </w: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Pr="00220893" w:rsidRDefault="00220893" w:rsidP="00220893"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  <w:b/>
          <w:bCs/>
          <w:sz w:val="20"/>
          <w:szCs w:val="20"/>
        </w:rPr>
      </w:pPr>
      <w:r w:rsidRPr="00220893">
        <w:rPr>
          <w:rFonts w:eastAsia="Calibri"/>
          <w:b/>
          <w:bCs/>
          <w:sz w:val="20"/>
          <w:szCs w:val="20"/>
        </w:rPr>
        <w:lastRenderedPageBreak/>
        <w:t>Приложение №2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0"/>
          <w:szCs w:val="20"/>
        </w:rPr>
      </w:pPr>
    </w:p>
    <w:p w:rsidR="00220893" w:rsidRPr="00220893" w:rsidRDefault="00220893" w:rsidP="0022089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0"/>
          <w:szCs w:val="20"/>
        </w:rPr>
      </w:pPr>
      <w:r w:rsidRPr="00220893">
        <w:rPr>
          <w:rFonts w:eastAsia="Calibri"/>
          <w:b/>
          <w:bCs/>
          <w:sz w:val="20"/>
          <w:szCs w:val="20"/>
        </w:rPr>
        <w:t>ДОГОВОР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sz w:val="20"/>
          <w:szCs w:val="20"/>
        </w:rPr>
      </w:pPr>
      <w:r w:rsidRPr="00220893">
        <w:rPr>
          <w:rFonts w:eastAsia="Calibri"/>
          <w:b/>
          <w:bCs/>
          <w:sz w:val="20"/>
          <w:szCs w:val="20"/>
        </w:rPr>
        <w:t>о комплексном развитии незастроенной территории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tbl>
      <w:tblPr>
        <w:tblStyle w:val="21"/>
        <w:tblW w:w="98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220893" w:rsidRPr="00220893" w:rsidTr="00F963E2">
        <w:trPr>
          <w:trHeight w:val="57"/>
          <w:jc w:val="center"/>
        </w:trPr>
        <w:tc>
          <w:tcPr>
            <w:tcW w:w="5097" w:type="dxa"/>
          </w:tcPr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20893">
              <w:rPr>
                <w:rFonts w:ascii="Times New Roman" w:hAnsi="Times New Roman"/>
                <w:sz w:val="20"/>
                <w:szCs w:val="20"/>
              </w:rPr>
              <w:t>город Усть-Кут, Иркутская область</w:t>
            </w:r>
          </w:p>
        </w:tc>
        <w:tc>
          <w:tcPr>
            <w:tcW w:w="5098" w:type="dxa"/>
          </w:tcPr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20893">
              <w:rPr>
                <w:rFonts w:ascii="Times New Roman" w:hAnsi="Times New Roman"/>
                <w:sz w:val="20"/>
                <w:szCs w:val="20"/>
              </w:rPr>
              <w:t>«_</w:t>
            </w:r>
            <w:r w:rsidRPr="0022089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2089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20893">
              <w:rPr>
                <w:rFonts w:ascii="Times New Roman" w:hAnsi="Times New Roman"/>
                <w:sz w:val="20"/>
                <w:szCs w:val="20"/>
              </w:rPr>
              <w:softHyphen/>
            </w:r>
            <w:r w:rsidRPr="00220893">
              <w:rPr>
                <w:rFonts w:ascii="Times New Roman" w:hAnsi="Times New Roman"/>
                <w:sz w:val="20"/>
                <w:szCs w:val="20"/>
              </w:rPr>
              <w:softHyphen/>
              <w:t>______» ______ 2021 года</w:t>
            </w:r>
          </w:p>
        </w:tc>
      </w:tr>
    </w:tbl>
    <w:p w:rsidR="00220893" w:rsidRPr="00220893" w:rsidRDefault="00220893" w:rsidP="00220893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</w:p>
    <w:p w:rsidR="00220893" w:rsidRPr="00220893" w:rsidRDefault="00220893" w:rsidP="00220893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proofErr w:type="gramStart"/>
      <w:r w:rsidRPr="00220893">
        <w:rPr>
          <w:b/>
          <w:sz w:val="20"/>
          <w:szCs w:val="20"/>
        </w:rPr>
        <w:t>Усть-Кутское муниципальное образование (городское поселение)</w:t>
      </w:r>
      <w:r w:rsidRPr="00220893">
        <w:rPr>
          <w:sz w:val="20"/>
          <w:szCs w:val="20"/>
        </w:rPr>
        <w:t>, именуемое в дальнейшем «А</w:t>
      </w:r>
      <w:r w:rsidRPr="00220893">
        <w:rPr>
          <w:sz w:val="20"/>
          <w:szCs w:val="20"/>
        </w:rPr>
        <w:t>д</w:t>
      </w:r>
      <w:r w:rsidRPr="00220893">
        <w:rPr>
          <w:sz w:val="20"/>
          <w:szCs w:val="20"/>
        </w:rPr>
        <w:t>министрация», в лице главы администрации Усть-Кутского муниципального образования (городского пос</w:t>
      </w:r>
      <w:r w:rsidRPr="00220893">
        <w:rPr>
          <w:sz w:val="20"/>
          <w:szCs w:val="20"/>
        </w:rPr>
        <w:t>е</w:t>
      </w:r>
      <w:r w:rsidRPr="00220893">
        <w:rPr>
          <w:sz w:val="20"/>
          <w:szCs w:val="20"/>
        </w:rPr>
        <w:t xml:space="preserve">ления) Кокшарова Евгения Владимировича, действующего на основании Устава, и </w:t>
      </w:r>
      <w:r w:rsidRPr="00220893">
        <w:rPr>
          <w:b/>
          <w:sz w:val="20"/>
          <w:szCs w:val="20"/>
        </w:rPr>
        <w:t xml:space="preserve">__________________________________, </w:t>
      </w:r>
      <w:r w:rsidRPr="00220893">
        <w:rPr>
          <w:sz w:val="20"/>
          <w:szCs w:val="20"/>
        </w:rPr>
        <w:t>именуемое в дальнейшем «Застройщик», в лице директора ______________________________, действующего на основании Устава, с другой стороны, совместно им</w:t>
      </w:r>
      <w:r w:rsidRPr="00220893">
        <w:rPr>
          <w:sz w:val="20"/>
          <w:szCs w:val="20"/>
        </w:rPr>
        <w:t>е</w:t>
      </w:r>
      <w:r w:rsidRPr="00220893">
        <w:rPr>
          <w:sz w:val="20"/>
          <w:szCs w:val="20"/>
        </w:rPr>
        <w:t xml:space="preserve">нуемые в дальнейшем «Стороны», в целях реализации решения о комплексном развитии </w:t>
      </w:r>
      <w:r>
        <w:rPr>
          <w:sz w:val="20"/>
          <w:szCs w:val="20"/>
        </w:rPr>
        <w:t xml:space="preserve">незастроенной </w:t>
      </w:r>
      <w:r w:rsidRPr="00220893">
        <w:rPr>
          <w:sz w:val="20"/>
          <w:szCs w:val="20"/>
        </w:rPr>
        <w:t>те</w:t>
      </w:r>
      <w:r w:rsidRPr="00220893">
        <w:rPr>
          <w:sz w:val="20"/>
          <w:szCs w:val="20"/>
        </w:rPr>
        <w:t>р</w:t>
      </w:r>
      <w:r w:rsidRPr="00220893">
        <w:rPr>
          <w:sz w:val="20"/>
          <w:szCs w:val="20"/>
        </w:rPr>
        <w:t xml:space="preserve">ритории </w:t>
      </w:r>
      <w:r>
        <w:rPr>
          <w:sz w:val="20"/>
          <w:szCs w:val="20"/>
        </w:rPr>
        <w:t>в отношении земельного участка с кадастровым</w:t>
      </w:r>
      <w:proofErr w:type="gramEnd"/>
      <w:r>
        <w:rPr>
          <w:sz w:val="20"/>
          <w:szCs w:val="20"/>
        </w:rPr>
        <w:t xml:space="preserve"> номером 38:18:000000:2514</w:t>
      </w:r>
      <w:r w:rsidRPr="00220893">
        <w:rPr>
          <w:sz w:val="20"/>
          <w:szCs w:val="20"/>
        </w:rPr>
        <w:t>, принятого постано</w:t>
      </w:r>
      <w:r w:rsidRPr="00220893">
        <w:rPr>
          <w:sz w:val="20"/>
          <w:szCs w:val="20"/>
        </w:rPr>
        <w:t>в</w:t>
      </w:r>
      <w:r w:rsidRPr="00220893">
        <w:rPr>
          <w:sz w:val="20"/>
          <w:szCs w:val="20"/>
        </w:rPr>
        <w:t>лением администрации Усть-Кутского муниципального образования (городского п</w:t>
      </w:r>
      <w:r w:rsidRPr="00220893">
        <w:rPr>
          <w:sz w:val="20"/>
          <w:szCs w:val="20"/>
        </w:rPr>
        <w:t>о</w:t>
      </w:r>
      <w:r w:rsidRPr="00220893">
        <w:rPr>
          <w:sz w:val="20"/>
          <w:szCs w:val="20"/>
        </w:rPr>
        <w:t>селения)</w:t>
      </w:r>
      <w:r w:rsidRPr="00220893">
        <w:rPr>
          <w:sz w:val="20"/>
          <w:szCs w:val="20"/>
        </w:rPr>
        <w:t xml:space="preserve"> </w:t>
      </w:r>
      <w:r w:rsidRPr="00220893">
        <w:rPr>
          <w:sz w:val="20"/>
          <w:szCs w:val="20"/>
        </w:rPr>
        <w:t>от 20.08.2021 № 1520-П, именуемого в дальнейшем «Решение», в соответствии с протоколом о результатах аукциона на пр</w:t>
      </w:r>
      <w:r w:rsidRPr="00220893">
        <w:rPr>
          <w:sz w:val="20"/>
          <w:szCs w:val="20"/>
        </w:rPr>
        <w:t>а</w:t>
      </w:r>
      <w:r w:rsidRPr="00220893">
        <w:rPr>
          <w:sz w:val="20"/>
          <w:szCs w:val="20"/>
        </w:rPr>
        <w:t>во заключения договора о комплексном развитии территории от  «____»___________2021г по торгам по извещению № _________________ заключили настоящий договор, именуемый в дальнейшем «Договор», о нижеследу</w:t>
      </w:r>
      <w:r w:rsidRPr="00220893">
        <w:rPr>
          <w:sz w:val="20"/>
          <w:szCs w:val="20"/>
        </w:rPr>
        <w:t>ю</w:t>
      </w:r>
      <w:r w:rsidRPr="00220893">
        <w:rPr>
          <w:sz w:val="20"/>
          <w:szCs w:val="20"/>
        </w:rPr>
        <w:t>щем.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20893" w:rsidRPr="00220893" w:rsidRDefault="00220893" w:rsidP="0022089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center"/>
        <w:rPr>
          <w:b/>
          <w:bCs/>
          <w:sz w:val="20"/>
          <w:szCs w:val="20"/>
        </w:rPr>
      </w:pPr>
      <w:r w:rsidRPr="00220893">
        <w:rPr>
          <w:b/>
          <w:bCs/>
          <w:sz w:val="20"/>
          <w:szCs w:val="20"/>
        </w:rPr>
        <w:t>Предмет Договора</w:t>
      </w:r>
    </w:p>
    <w:p w:rsidR="00220893" w:rsidRPr="00220893" w:rsidRDefault="00220893" w:rsidP="00220893">
      <w:pPr>
        <w:keepNext/>
        <w:keepLines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color w:val="00000A"/>
          <w:sz w:val="20"/>
          <w:szCs w:val="20"/>
        </w:rPr>
      </w:pPr>
      <w:r w:rsidRPr="00220893">
        <w:rPr>
          <w:rFonts w:eastAsia="Calibri"/>
          <w:sz w:val="20"/>
          <w:szCs w:val="20"/>
        </w:rPr>
        <w:t xml:space="preserve">По Договору Застройщик в установленный Договором срок своими силами и за свой счет и (или) с привлечением других лиц, а также Администрация обязуются исполнить </w:t>
      </w:r>
      <w:r w:rsidRPr="00220893">
        <w:rPr>
          <w:rFonts w:eastAsia="Calibri"/>
          <w:color w:val="00000A"/>
          <w:sz w:val="20"/>
          <w:szCs w:val="20"/>
        </w:rPr>
        <w:t>предусмотренные Договором</w:t>
      </w:r>
      <w:r w:rsidRPr="00220893">
        <w:rPr>
          <w:rFonts w:eastAsia="Calibri"/>
          <w:sz w:val="20"/>
          <w:szCs w:val="20"/>
        </w:rPr>
        <w:t xml:space="preserve"> обязательства </w:t>
      </w:r>
      <w:r w:rsidRPr="00220893">
        <w:rPr>
          <w:rFonts w:eastAsia="Calibri"/>
          <w:color w:val="00000A"/>
          <w:sz w:val="20"/>
          <w:szCs w:val="20"/>
        </w:rPr>
        <w:t>при выполнении мероприятий</w:t>
      </w:r>
      <w:r w:rsidRPr="00220893">
        <w:rPr>
          <w:rFonts w:eastAsia="Calibri"/>
          <w:sz w:val="20"/>
          <w:szCs w:val="20"/>
        </w:rPr>
        <w:t xml:space="preserve"> по комплексному развитию незастроенной </w:t>
      </w:r>
      <w:r w:rsidRPr="00220893">
        <w:rPr>
          <w:rFonts w:eastAsia="Calibri"/>
          <w:color w:val="00000A"/>
          <w:sz w:val="20"/>
          <w:szCs w:val="20"/>
        </w:rPr>
        <w:t>территории, направленных на реализацию Решения полностью.</w:t>
      </w:r>
    </w:p>
    <w:p w:rsidR="00220893" w:rsidRPr="00220893" w:rsidRDefault="00220893" w:rsidP="00220893">
      <w:pPr>
        <w:keepNext/>
        <w:keepLines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color w:val="00000A"/>
          <w:sz w:val="20"/>
          <w:szCs w:val="20"/>
        </w:rPr>
        <w:t>Комплексное развитие незастроенной территории в соответствии с Договором осуществляется в целях жилищного строительства полностью в границах земельного участка, категория земель: земли нас</w:t>
      </w:r>
      <w:r w:rsidRPr="00220893">
        <w:rPr>
          <w:rFonts w:eastAsia="Calibri"/>
          <w:color w:val="00000A"/>
          <w:sz w:val="20"/>
          <w:szCs w:val="20"/>
        </w:rPr>
        <w:t>е</w:t>
      </w:r>
      <w:r w:rsidRPr="00220893">
        <w:rPr>
          <w:rFonts w:eastAsia="Calibri"/>
          <w:color w:val="00000A"/>
          <w:sz w:val="20"/>
          <w:szCs w:val="20"/>
        </w:rPr>
        <w:t xml:space="preserve">ленных пунктов, разрешенное использование: для объектов жилой застройки, площадь 257 563 кв.м., адрес: Российская Федерация, Иркутская область, город Усть-Кут, с южной стороны микрорайона Новая РЭБ за автомобильной дорогой Усть-Кут-Новый </w:t>
      </w:r>
      <w:proofErr w:type="spellStart"/>
      <w:r w:rsidRPr="00220893">
        <w:rPr>
          <w:rFonts w:eastAsia="Calibri"/>
          <w:color w:val="00000A"/>
          <w:sz w:val="20"/>
          <w:szCs w:val="20"/>
        </w:rPr>
        <w:t>Уоян</w:t>
      </w:r>
      <w:proofErr w:type="spellEnd"/>
      <w:r w:rsidRPr="00220893">
        <w:rPr>
          <w:rFonts w:eastAsia="Calibri"/>
          <w:color w:val="00000A"/>
          <w:sz w:val="20"/>
          <w:szCs w:val="20"/>
        </w:rPr>
        <w:t xml:space="preserve">, кадастровый номер 38:18:000000:2514, (именуемого в </w:t>
      </w:r>
      <w:r w:rsidRPr="00220893">
        <w:rPr>
          <w:rFonts w:eastAsia="Calibri"/>
          <w:sz w:val="20"/>
          <w:szCs w:val="20"/>
        </w:rPr>
        <w:t>дал</w:t>
      </w:r>
      <w:r w:rsidRPr="00220893">
        <w:rPr>
          <w:rFonts w:eastAsia="Calibri"/>
          <w:sz w:val="20"/>
          <w:szCs w:val="20"/>
        </w:rPr>
        <w:t>ь</w:t>
      </w:r>
      <w:r w:rsidRPr="00220893">
        <w:rPr>
          <w:rFonts w:eastAsia="Calibri"/>
          <w:sz w:val="20"/>
          <w:szCs w:val="20"/>
        </w:rPr>
        <w:t>нейшем «Исходный участок»</w:t>
      </w:r>
      <w:proofErr w:type="gramStart"/>
      <w:r w:rsidRPr="00220893">
        <w:rPr>
          <w:rFonts w:eastAsia="Calibri"/>
          <w:sz w:val="20"/>
          <w:szCs w:val="20"/>
        </w:rPr>
        <w:t>)и</w:t>
      </w:r>
      <w:proofErr w:type="gramEnd"/>
      <w:r w:rsidRPr="00220893">
        <w:rPr>
          <w:rFonts w:eastAsia="Calibri"/>
          <w:sz w:val="20"/>
          <w:szCs w:val="20"/>
        </w:rPr>
        <w:t xml:space="preserve"> в границах земельных участков, образованных из Исходного участка в соо</w:t>
      </w:r>
      <w:r w:rsidRPr="00220893">
        <w:rPr>
          <w:rFonts w:eastAsia="Calibri"/>
          <w:sz w:val="20"/>
          <w:szCs w:val="20"/>
        </w:rPr>
        <w:t>т</w:t>
      </w:r>
      <w:r w:rsidRPr="00220893">
        <w:rPr>
          <w:rFonts w:eastAsia="Calibri"/>
          <w:sz w:val="20"/>
          <w:szCs w:val="20"/>
        </w:rPr>
        <w:t>ветствии с утвержденной документацией по планировке территории (именуемых в дальнейшем «Образу</w:t>
      </w:r>
      <w:r w:rsidRPr="00220893">
        <w:rPr>
          <w:rFonts w:eastAsia="Calibri"/>
          <w:sz w:val="20"/>
          <w:szCs w:val="20"/>
        </w:rPr>
        <w:t>е</w:t>
      </w:r>
      <w:r w:rsidRPr="00220893">
        <w:rPr>
          <w:rFonts w:eastAsia="Calibri"/>
          <w:sz w:val="20"/>
          <w:szCs w:val="20"/>
        </w:rPr>
        <w:t>мые участки»). Территория комплексного развития незастроенной территории в соответствии с Договором полностью соответствует территории, равной Исходному участку.</w:t>
      </w:r>
    </w:p>
    <w:p w:rsidR="00220893" w:rsidRPr="00220893" w:rsidRDefault="00220893" w:rsidP="00220893">
      <w:pPr>
        <w:keepNext/>
        <w:keepLines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На момент вступления в силу Договора Исходный участок не обременен и свободен от прав и притязаний третьих лиц, в споре не состоит и под арестом не находится.</w:t>
      </w:r>
    </w:p>
    <w:p w:rsidR="00220893" w:rsidRPr="00220893" w:rsidRDefault="00220893" w:rsidP="00220893">
      <w:pPr>
        <w:keepNext/>
        <w:keepLines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 xml:space="preserve">В границах Исходного участка отсутствуют объекты капитального строительства, линейные объекты, в том числе подлежащие сносу. </w:t>
      </w:r>
    </w:p>
    <w:p w:rsidR="00220893" w:rsidRPr="00220893" w:rsidRDefault="00220893" w:rsidP="00220893">
      <w:pPr>
        <w:keepNext/>
        <w:keepLines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На Образуемых участках подлежат строительству многоквартирные дома с нежилыми помещ</w:t>
      </w:r>
      <w:r w:rsidRPr="00220893">
        <w:rPr>
          <w:rFonts w:eastAsia="SimSun"/>
          <w:kern w:val="3"/>
          <w:sz w:val="20"/>
          <w:szCs w:val="20"/>
        </w:rPr>
        <w:t>е</w:t>
      </w:r>
      <w:r w:rsidRPr="00220893">
        <w:rPr>
          <w:rFonts w:eastAsia="SimSun"/>
          <w:kern w:val="3"/>
          <w:sz w:val="20"/>
          <w:szCs w:val="20"/>
        </w:rPr>
        <w:t>ниями и другие объекты капитального строительства, а также объекты транспортной, коммунальной и соц</w:t>
      </w:r>
      <w:r w:rsidRPr="00220893">
        <w:rPr>
          <w:rFonts w:eastAsia="SimSun"/>
          <w:kern w:val="3"/>
          <w:sz w:val="20"/>
          <w:szCs w:val="20"/>
        </w:rPr>
        <w:t>и</w:t>
      </w:r>
      <w:r w:rsidRPr="00220893">
        <w:rPr>
          <w:rFonts w:eastAsia="SimSun"/>
          <w:kern w:val="3"/>
          <w:sz w:val="20"/>
          <w:szCs w:val="20"/>
        </w:rPr>
        <w:t>альной инфраструктуры, предусмотренные утвержденной документацией по планировке территории, в соо</w:t>
      </w:r>
      <w:r w:rsidRPr="00220893">
        <w:rPr>
          <w:rFonts w:eastAsia="SimSun"/>
          <w:kern w:val="3"/>
          <w:sz w:val="20"/>
          <w:szCs w:val="20"/>
        </w:rPr>
        <w:t>т</w:t>
      </w:r>
      <w:r w:rsidRPr="00220893">
        <w:rPr>
          <w:rFonts w:eastAsia="SimSun"/>
          <w:kern w:val="3"/>
          <w:sz w:val="20"/>
          <w:szCs w:val="20"/>
        </w:rPr>
        <w:t>ветствии с видами разрешенного использования Образуемых участков.</w:t>
      </w:r>
    </w:p>
    <w:p w:rsidR="00220893" w:rsidRPr="00220893" w:rsidRDefault="00220893" w:rsidP="00220893">
      <w:pPr>
        <w:keepNext/>
        <w:keepLines/>
        <w:widowControl w:val="0"/>
        <w:numPr>
          <w:ilvl w:val="1"/>
          <w:numId w:val="21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color w:val="00000A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Соотношение в многоквартирных домах, подлежащих строительству в соответствии с Догов</w:t>
      </w:r>
      <w:r w:rsidRPr="00220893">
        <w:rPr>
          <w:rFonts w:eastAsia="SimSun"/>
          <w:kern w:val="3"/>
          <w:sz w:val="20"/>
          <w:szCs w:val="20"/>
        </w:rPr>
        <w:t>о</w:t>
      </w:r>
      <w:r w:rsidRPr="00220893">
        <w:rPr>
          <w:rFonts w:eastAsia="SimSun"/>
          <w:kern w:val="3"/>
          <w:sz w:val="20"/>
          <w:szCs w:val="20"/>
        </w:rPr>
        <w:t xml:space="preserve">ром, общей площади жилых помещений и нежилых помещений, не относящихся к общему имуществу в многоквартирных домах (к помещениям, предназначенным для обслуживания более одного помещения в данных домах), составляет соответственно 20 к 1. Указанные нежилые помещения подлежат расположению на первых надземных этажах многоквартирных домов. 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ind w:firstLine="425"/>
        <w:jc w:val="center"/>
        <w:rPr>
          <w:rFonts w:eastAsia="Calibri"/>
          <w:sz w:val="20"/>
          <w:szCs w:val="20"/>
        </w:rPr>
      </w:pPr>
    </w:p>
    <w:p w:rsidR="00220893" w:rsidRPr="00220893" w:rsidRDefault="00220893" w:rsidP="0022089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center"/>
        <w:rPr>
          <w:b/>
          <w:bCs/>
          <w:sz w:val="20"/>
          <w:szCs w:val="20"/>
        </w:rPr>
      </w:pPr>
      <w:r w:rsidRPr="00220893">
        <w:rPr>
          <w:b/>
          <w:bCs/>
          <w:sz w:val="20"/>
          <w:szCs w:val="20"/>
        </w:rPr>
        <w:t>Срок действия Договора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r w:rsidRPr="00220893">
        <w:rPr>
          <w:sz w:val="20"/>
          <w:szCs w:val="20"/>
        </w:rPr>
        <w:t>Срок действия Договора равен предельному сроку реализации Решения и истекает 31 декабря 2027г.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r w:rsidRPr="00220893">
        <w:rPr>
          <w:sz w:val="20"/>
          <w:szCs w:val="20"/>
        </w:rPr>
        <w:t>Договор является заключенным, становится обязательным для сторон и вступает в силу со дня его подписания Сторонами, указанного в его преамбуле.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r w:rsidRPr="00220893">
        <w:rPr>
          <w:sz w:val="20"/>
          <w:szCs w:val="20"/>
        </w:rPr>
        <w:t>Договор действует до полного исполнения Сторонами обязательств, предусмотренных Догов</w:t>
      </w:r>
      <w:r w:rsidRPr="00220893">
        <w:rPr>
          <w:sz w:val="20"/>
          <w:szCs w:val="20"/>
        </w:rPr>
        <w:t>о</w:t>
      </w:r>
      <w:r w:rsidRPr="00220893">
        <w:rPr>
          <w:sz w:val="20"/>
          <w:szCs w:val="20"/>
        </w:rPr>
        <w:t>ром, которым является момент их надлежащего исполнения или исполнения в натуре.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220893" w:rsidRPr="00220893" w:rsidRDefault="00220893" w:rsidP="0022089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center"/>
        <w:rPr>
          <w:b/>
          <w:bCs/>
          <w:sz w:val="20"/>
          <w:szCs w:val="20"/>
        </w:rPr>
      </w:pPr>
      <w:r w:rsidRPr="00220893">
        <w:rPr>
          <w:b/>
          <w:bCs/>
          <w:sz w:val="20"/>
          <w:szCs w:val="20"/>
        </w:rPr>
        <w:t>Порядок и сроки выполнения мероприятий по комплексному развитию территории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sz w:val="20"/>
          <w:szCs w:val="20"/>
        </w:rPr>
        <w:t>Реализация</w:t>
      </w:r>
      <w:r w:rsidRPr="00220893">
        <w:rPr>
          <w:rFonts w:eastAsia="SimSun"/>
          <w:kern w:val="3"/>
          <w:sz w:val="20"/>
          <w:szCs w:val="20"/>
        </w:rPr>
        <w:t xml:space="preserve"> комплексного развития территории по Договору осуществляется в следующем п</w:t>
      </w:r>
      <w:r w:rsidRPr="00220893">
        <w:rPr>
          <w:rFonts w:eastAsia="SimSun"/>
          <w:kern w:val="3"/>
          <w:sz w:val="20"/>
          <w:szCs w:val="20"/>
        </w:rPr>
        <w:t>о</w:t>
      </w:r>
      <w:r w:rsidRPr="00220893">
        <w:rPr>
          <w:rFonts w:eastAsia="SimSun"/>
          <w:kern w:val="3"/>
          <w:sz w:val="20"/>
          <w:szCs w:val="20"/>
        </w:rPr>
        <w:t>рядке: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  <w:tab w:val="left" w:pos="1560"/>
        </w:tabs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 xml:space="preserve">Предоставление Администрацией Застройщику Исходного участка в аренду без торгов в целях </w:t>
      </w:r>
      <w:r w:rsidRPr="00220893">
        <w:rPr>
          <w:rFonts w:eastAsia="SimSun"/>
          <w:kern w:val="3"/>
          <w:sz w:val="20"/>
          <w:szCs w:val="20"/>
        </w:rPr>
        <w:lastRenderedPageBreak/>
        <w:t>реализации Договора.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proofErr w:type="gramStart"/>
      <w:r w:rsidRPr="00220893">
        <w:rPr>
          <w:rFonts w:eastAsia="SimSun"/>
          <w:kern w:val="3"/>
          <w:sz w:val="20"/>
          <w:szCs w:val="20"/>
        </w:rPr>
        <w:t>Подготовка Застройщиком и представление им на утверждение Администрации проекта план</w:t>
      </w:r>
      <w:r w:rsidRPr="00220893">
        <w:rPr>
          <w:rFonts w:eastAsia="SimSun"/>
          <w:kern w:val="3"/>
          <w:sz w:val="20"/>
          <w:szCs w:val="20"/>
        </w:rPr>
        <w:t>и</w:t>
      </w:r>
      <w:r w:rsidRPr="00220893">
        <w:rPr>
          <w:rFonts w:eastAsia="SimSun"/>
          <w:kern w:val="3"/>
          <w:sz w:val="20"/>
          <w:szCs w:val="20"/>
        </w:rPr>
        <w:t>ровки территории и проекта межевания территории в отношении Исходного участка в соответствии с Реш</w:t>
      </w:r>
      <w:r w:rsidRPr="00220893">
        <w:rPr>
          <w:rFonts w:eastAsia="SimSun"/>
          <w:kern w:val="3"/>
          <w:sz w:val="20"/>
          <w:szCs w:val="20"/>
        </w:rPr>
        <w:t>е</w:t>
      </w:r>
      <w:r w:rsidRPr="00220893">
        <w:rPr>
          <w:rFonts w:eastAsia="SimSun"/>
          <w:kern w:val="3"/>
          <w:sz w:val="20"/>
          <w:szCs w:val="20"/>
        </w:rPr>
        <w:t>нием в течение 6 (шести) месяцев со дня вступления в силу Договора, в том числе обеспечение выполнения инженерных изысканий в случаях, если их выполнение для подготовки документации по планировке терр</w:t>
      </w:r>
      <w:r w:rsidRPr="00220893">
        <w:rPr>
          <w:rFonts w:eastAsia="SimSun"/>
          <w:kern w:val="3"/>
          <w:sz w:val="20"/>
          <w:szCs w:val="20"/>
        </w:rPr>
        <w:t>и</w:t>
      </w:r>
      <w:r w:rsidRPr="00220893">
        <w:rPr>
          <w:rFonts w:eastAsia="SimSun"/>
          <w:kern w:val="3"/>
          <w:sz w:val="20"/>
          <w:szCs w:val="20"/>
        </w:rPr>
        <w:t xml:space="preserve">тории требуется в соответствии с Градостроительным кодексом Российской Федерации. </w:t>
      </w:r>
      <w:proofErr w:type="gramEnd"/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Утверждение Администрацией проекта планировки территории и проекта межевания террит</w:t>
      </w:r>
      <w:r w:rsidRPr="00220893">
        <w:rPr>
          <w:rFonts w:eastAsia="SimSun"/>
          <w:kern w:val="3"/>
          <w:sz w:val="20"/>
          <w:szCs w:val="20"/>
        </w:rPr>
        <w:t>о</w:t>
      </w:r>
      <w:r w:rsidRPr="00220893">
        <w:rPr>
          <w:rFonts w:eastAsia="SimSun"/>
          <w:kern w:val="3"/>
          <w:sz w:val="20"/>
          <w:szCs w:val="20"/>
        </w:rPr>
        <w:t>рии в течение месяца со дня их представления Застройщиком, а также при необходимости после утвержд</w:t>
      </w:r>
      <w:r w:rsidRPr="00220893">
        <w:rPr>
          <w:rFonts w:eastAsia="SimSun"/>
          <w:kern w:val="3"/>
          <w:sz w:val="20"/>
          <w:szCs w:val="20"/>
        </w:rPr>
        <w:t>е</w:t>
      </w:r>
      <w:r w:rsidRPr="00220893">
        <w:rPr>
          <w:rFonts w:eastAsia="SimSun"/>
          <w:kern w:val="3"/>
          <w:sz w:val="20"/>
          <w:szCs w:val="20"/>
        </w:rPr>
        <w:t>ния данной документации обеспечение Администрацией внесения изменений в его генеральный план и/или правила землепользования и застройки в минимально необходимые сроки.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Осуществление Застройщиком образования из Исходного участка Образуемых участков в соо</w:t>
      </w:r>
      <w:r w:rsidRPr="00220893">
        <w:rPr>
          <w:rFonts w:eastAsia="SimSun"/>
          <w:kern w:val="3"/>
          <w:sz w:val="20"/>
          <w:szCs w:val="20"/>
        </w:rPr>
        <w:t>т</w:t>
      </w:r>
      <w:r w:rsidRPr="00220893">
        <w:rPr>
          <w:rFonts w:eastAsia="SimSun"/>
          <w:kern w:val="3"/>
          <w:sz w:val="20"/>
          <w:szCs w:val="20"/>
        </w:rPr>
        <w:t>ветствии с утвержденным проектом межевания территории, в том числе обеспечение выполнения кадастр</w:t>
      </w:r>
      <w:r w:rsidRPr="00220893">
        <w:rPr>
          <w:rFonts w:eastAsia="SimSun"/>
          <w:kern w:val="3"/>
          <w:sz w:val="20"/>
          <w:szCs w:val="20"/>
        </w:rPr>
        <w:t>о</w:t>
      </w:r>
      <w:r w:rsidRPr="00220893">
        <w:rPr>
          <w:rFonts w:eastAsia="SimSun"/>
          <w:kern w:val="3"/>
          <w:sz w:val="20"/>
          <w:szCs w:val="20"/>
        </w:rPr>
        <w:t>вых работ и совершение действий, необходимых для государственного кадастрового учета, в отношении И</w:t>
      </w:r>
      <w:r w:rsidRPr="00220893">
        <w:rPr>
          <w:rFonts w:eastAsia="SimSun"/>
          <w:kern w:val="3"/>
          <w:sz w:val="20"/>
          <w:szCs w:val="20"/>
        </w:rPr>
        <w:t>с</w:t>
      </w:r>
      <w:r w:rsidRPr="00220893">
        <w:rPr>
          <w:rFonts w:eastAsia="SimSun"/>
          <w:kern w:val="3"/>
          <w:sz w:val="20"/>
          <w:szCs w:val="20"/>
        </w:rPr>
        <w:t>ходного участка и Образуемых участков при необходимом содействии Администрации.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  <w:tab w:val="left" w:pos="1560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Предоставление Администрацией Застройщику Образуемых участков, на которых объекты к</w:t>
      </w:r>
      <w:r w:rsidRPr="00220893">
        <w:rPr>
          <w:rFonts w:eastAsia="SimSun"/>
          <w:kern w:val="3"/>
          <w:sz w:val="20"/>
          <w:szCs w:val="20"/>
        </w:rPr>
        <w:t>а</w:t>
      </w:r>
      <w:r w:rsidRPr="00220893">
        <w:rPr>
          <w:rFonts w:eastAsia="SimSun"/>
          <w:kern w:val="3"/>
          <w:sz w:val="20"/>
          <w:szCs w:val="20"/>
        </w:rPr>
        <w:t>питального строительства, линейные объекты подлежат строительству Застройщиком, в аренду без торгов в целях реализации Договора.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="SimSun"/>
          <w:kern w:val="3"/>
          <w:sz w:val="20"/>
          <w:szCs w:val="20"/>
        </w:rPr>
      </w:pPr>
      <w:proofErr w:type="gramStart"/>
      <w:r w:rsidRPr="00220893">
        <w:rPr>
          <w:rFonts w:eastAsia="SimSun"/>
          <w:kern w:val="3"/>
          <w:sz w:val="20"/>
          <w:szCs w:val="20"/>
        </w:rPr>
        <w:t>В случае сохранения (перехода) права аренды на Образуемые участки на условиях заключенного с З</w:t>
      </w:r>
      <w:r w:rsidRPr="00220893">
        <w:rPr>
          <w:rFonts w:eastAsia="SimSun"/>
          <w:kern w:val="3"/>
          <w:sz w:val="20"/>
          <w:szCs w:val="20"/>
        </w:rPr>
        <w:t>а</w:t>
      </w:r>
      <w:r w:rsidRPr="00220893">
        <w:rPr>
          <w:rFonts w:eastAsia="SimSun"/>
          <w:kern w:val="3"/>
          <w:sz w:val="20"/>
          <w:szCs w:val="20"/>
        </w:rPr>
        <w:t>стройщиком договора аренды Исходного участка Застройщик вправе в отношении всех или отдельных Обр</w:t>
      </w:r>
      <w:r w:rsidRPr="00220893">
        <w:rPr>
          <w:rFonts w:eastAsia="SimSun"/>
          <w:kern w:val="3"/>
          <w:sz w:val="20"/>
          <w:szCs w:val="20"/>
        </w:rPr>
        <w:t>а</w:t>
      </w:r>
      <w:r w:rsidRPr="00220893">
        <w:rPr>
          <w:rFonts w:eastAsia="SimSun"/>
          <w:kern w:val="3"/>
          <w:sz w:val="20"/>
          <w:szCs w:val="20"/>
        </w:rPr>
        <w:t>зуемых участков, в том числе Образуемых участков, расположенных в границах территорий общего польз</w:t>
      </w:r>
      <w:r w:rsidRPr="00220893">
        <w:rPr>
          <w:rFonts w:eastAsia="SimSun"/>
          <w:kern w:val="3"/>
          <w:sz w:val="20"/>
          <w:szCs w:val="20"/>
        </w:rPr>
        <w:t>о</w:t>
      </w:r>
      <w:r w:rsidRPr="00220893">
        <w:rPr>
          <w:rFonts w:eastAsia="SimSun"/>
          <w:kern w:val="3"/>
          <w:sz w:val="20"/>
          <w:szCs w:val="20"/>
        </w:rPr>
        <w:t>вания в соответствии с проектом планировки территории, отказаться в одностороннем порядке от этого д</w:t>
      </w:r>
      <w:r w:rsidRPr="00220893">
        <w:rPr>
          <w:rFonts w:eastAsia="SimSun"/>
          <w:kern w:val="3"/>
          <w:sz w:val="20"/>
          <w:szCs w:val="20"/>
        </w:rPr>
        <w:t>о</w:t>
      </w:r>
      <w:r w:rsidRPr="00220893">
        <w:rPr>
          <w:rFonts w:eastAsia="SimSun"/>
          <w:kern w:val="3"/>
          <w:sz w:val="20"/>
          <w:szCs w:val="20"/>
        </w:rPr>
        <w:t>говора аренды и его исполнения либо требовать расторжения этого договора</w:t>
      </w:r>
      <w:proofErr w:type="gramEnd"/>
      <w:r w:rsidRPr="00220893">
        <w:rPr>
          <w:rFonts w:eastAsia="SimSun"/>
          <w:kern w:val="3"/>
          <w:sz w:val="20"/>
          <w:szCs w:val="20"/>
        </w:rPr>
        <w:t xml:space="preserve"> аренды. Договор в части такого расторжения содержит дополнительное соглашение и изменение заключенного с Застройщиком договора аренды Исходного участка.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Осуществление Застройщиком в соответствии с утвержденным проектом планировки террит</w:t>
      </w:r>
      <w:r w:rsidRPr="00220893">
        <w:rPr>
          <w:rFonts w:eastAsia="SimSun"/>
          <w:kern w:val="3"/>
          <w:sz w:val="20"/>
          <w:szCs w:val="20"/>
        </w:rPr>
        <w:t>о</w:t>
      </w:r>
      <w:r w:rsidRPr="00220893">
        <w:rPr>
          <w:rFonts w:eastAsia="SimSun"/>
          <w:kern w:val="3"/>
          <w:sz w:val="20"/>
          <w:szCs w:val="20"/>
        </w:rPr>
        <w:t>рии строительства на соответствующих Образуемых участках многоквартирных домов с нежилыми помещ</w:t>
      </w:r>
      <w:r w:rsidRPr="00220893">
        <w:rPr>
          <w:rFonts w:eastAsia="SimSun"/>
          <w:kern w:val="3"/>
          <w:sz w:val="20"/>
          <w:szCs w:val="20"/>
        </w:rPr>
        <w:t>е</w:t>
      </w:r>
      <w:r w:rsidRPr="00220893">
        <w:rPr>
          <w:rFonts w:eastAsia="SimSun"/>
          <w:kern w:val="3"/>
          <w:sz w:val="20"/>
          <w:szCs w:val="20"/>
        </w:rPr>
        <w:t>ниями, нежилых зданий, за исключением объектов социальной инфраструктуры для образовательной де</w:t>
      </w:r>
      <w:r w:rsidRPr="00220893">
        <w:rPr>
          <w:rFonts w:eastAsia="SimSun"/>
          <w:kern w:val="3"/>
          <w:sz w:val="20"/>
          <w:szCs w:val="20"/>
        </w:rPr>
        <w:t>я</w:t>
      </w:r>
      <w:r w:rsidRPr="00220893">
        <w:rPr>
          <w:rFonts w:eastAsia="SimSun"/>
          <w:kern w:val="3"/>
          <w:sz w:val="20"/>
          <w:szCs w:val="20"/>
        </w:rPr>
        <w:t>тельности, в течение срока действия Договора.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Обеспечение Администрацией в соответствии с утвержденным проектом планировки террит</w:t>
      </w:r>
      <w:r w:rsidRPr="00220893">
        <w:rPr>
          <w:rFonts w:eastAsia="SimSun"/>
          <w:kern w:val="3"/>
          <w:sz w:val="20"/>
          <w:szCs w:val="20"/>
        </w:rPr>
        <w:t>о</w:t>
      </w:r>
      <w:r w:rsidRPr="00220893">
        <w:rPr>
          <w:rFonts w:eastAsia="SimSun"/>
          <w:kern w:val="3"/>
          <w:sz w:val="20"/>
          <w:szCs w:val="20"/>
        </w:rPr>
        <w:t>рии строительства на соответствующих Образуемых участках</w:t>
      </w:r>
      <w:r w:rsidRPr="00220893" w:rsidDel="009C3DF7">
        <w:rPr>
          <w:rFonts w:eastAsia="SimSun"/>
          <w:kern w:val="3"/>
          <w:sz w:val="20"/>
          <w:szCs w:val="20"/>
        </w:rPr>
        <w:t xml:space="preserve"> </w:t>
      </w:r>
      <w:r w:rsidRPr="00220893">
        <w:rPr>
          <w:rFonts w:eastAsia="SimSun"/>
          <w:kern w:val="3"/>
          <w:sz w:val="20"/>
          <w:szCs w:val="20"/>
        </w:rPr>
        <w:t>объектов социальной инфраструктуры для образовательной деятельности, в том числе с привлечением других лиц, а также с предоставлением им соо</w:t>
      </w:r>
      <w:r w:rsidRPr="00220893">
        <w:rPr>
          <w:rFonts w:eastAsia="SimSun"/>
          <w:kern w:val="3"/>
          <w:sz w:val="20"/>
          <w:szCs w:val="20"/>
        </w:rPr>
        <w:t>т</w:t>
      </w:r>
      <w:r w:rsidRPr="00220893">
        <w:rPr>
          <w:rFonts w:eastAsia="SimSun"/>
          <w:kern w:val="3"/>
          <w:sz w:val="20"/>
          <w:szCs w:val="20"/>
        </w:rPr>
        <w:t>ветствующих Образуемых участков, в течение срока действия Договора.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proofErr w:type="gramStart"/>
      <w:r w:rsidRPr="00220893">
        <w:rPr>
          <w:rFonts w:eastAsia="SimSun"/>
          <w:kern w:val="3"/>
          <w:sz w:val="20"/>
          <w:szCs w:val="20"/>
        </w:rPr>
        <w:t>Осуществление Застройщиком в соответствии с утвержденным проектом планировки террит</w:t>
      </w:r>
      <w:r w:rsidRPr="00220893">
        <w:rPr>
          <w:rFonts w:eastAsia="SimSun"/>
          <w:kern w:val="3"/>
          <w:sz w:val="20"/>
          <w:szCs w:val="20"/>
        </w:rPr>
        <w:t>о</w:t>
      </w:r>
      <w:r w:rsidRPr="00220893">
        <w:rPr>
          <w:rFonts w:eastAsia="SimSun"/>
          <w:kern w:val="3"/>
          <w:sz w:val="20"/>
          <w:szCs w:val="20"/>
        </w:rPr>
        <w:t>рии строительства на соответствующих Образуемых участках объектов коммунальной инфраструктуры, н</w:t>
      </w:r>
      <w:r w:rsidRPr="00220893">
        <w:rPr>
          <w:rFonts w:eastAsia="SimSun"/>
          <w:kern w:val="3"/>
          <w:sz w:val="20"/>
          <w:szCs w:val="20"/>
        </w:rPr>
        <w:t>е</w:t>
      </w:r>
      <w:r w:rsidRPr="00220893">
        <w:rPr>
          <w:rFonts w:eastAsia="SimSun"/>
          <w:kern w:val="3"/>
          <w:sz w:val="20"/>
          <w:szCs w:val="20"/>
        </w:rPr>
        <w:t>обходимых для подключения (технологического присоединения) объектов капитального строительства, по</w:t>
      </w:r>
      <w:r w:rsidRPr="00220893">
        <w:rPr>
          <w:rFonts w:eastAsia="SimSun"/>
          <w:kern w:val="3"/>
          <w:sz w:val="20"/>
          <w:szCs w:val="20"/>
        </w:rPr>
        <w:t>д</w:t>
      </w:r>
      <w:r w:rsidRPr="00220893">
        <w:rPr>
          <w:rFonts w:eastAsia="SimSun"/>
          <w:kern w:val="3"/>
          <w:sz w:val="20"/>
          <w:szCs w:val="20"/>
        </w:rPr>
        <w:t>лежащих строительству Застройщиком, к сетям инженерно-технического обеспечения (централизованным системам городского поселения) на границе Исходного участка независимо от его раздела в точках прис</w:t>
      </w:r>
      <w:r w:rsidRPr="00220893">
        <w:rPr>
          <w:rFonts w:eastAsia="SimSun"/>
          <w:kern w:val="3"/>
          <w:sz w:val="20"/>
          <w:szCs w:val="20"/>
        </w:rPr>
        <w:t>о</w:t>
      </w:r>
      <w:r w:rsidRPr="00220893">
        <w:rPr>
          <w:rFonts w:eastAsia="SimSun"/>
          <w:kern w:val="3"/>
          <w:sz w:val="20"/>
          <w:szCs w:val="20"/>
        </w:rPr>
        <w:t>единения, предусмотренных соответствующими договорами и техническими условиями, в течение срока действия Договора.</w:t>
      </w:r>
      <w:proofErr w:type="gramEnd"/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Обеспечение Администрацией в соответствии с утвержденным проектом планировки террит</w:t>
      </w:r>
      <w:r w:rsidRPr="00220893">
        <w:rPr>
          <w:rFonts w:eastAsia="SimSun"/>
          <w:kern w:val="3"/>
          <w:sz w:val="20"/>
          <w:szCs w:val="20"/>
        </w:rPr>
        <w:t>о</w:t>
      </w:r>
      <w:r w:rsidRPr="00220893">
        <w:rPr>
          <w:rFonts w:eastAsia="SimSun"/>
          <w:kern w:val="3"/>
          <w:sz w:val="20"/>
          <w:szCs w:val="20"/>
        </w:rPr>
        <w:t>рии строительства на соответствующих Образуемых участках объектов коммунальной инфраструктуры, н</w:t>
      </w:r>
      <w:r w:rsidRPr="00220893">
        <w:rPr>
          <w:rFonts w:eastAsia="SimSun"/>
          <w:kern w:val="3"/>
          <w:sz w:val="20"/>
          <w:szCs w:val="20"/>
        </w:rPr>
        <w:t>е</w:t>
      </w:r>
      <w:r w:rsidRPr="00220893">
        <w:rPr>
          <w:rFonts w:eastAsia="SimSun"/>
          <w:kern w:val="3"/>
          <w:sz w:val="20"/>
          <w:szCs w:val="20"/>
        </w:rPr>
        <w:t>обходимых для подключения (технологического присоединения) объектов капитального строительства, строительство которых обеспечивается Администрацией, к объектам коммунальной инфраструктуры, по</w:t>
      </w:r>
      <w:r w:rsidRPr="00220893">
        <w:rPr>
          <w:rFonts w:eastAsia="SimSun"/>
          <w:kern w:val="3"/>
          <w:sz w:val="20"/>
          <w:szCs w:val="20"/>
        </w:rPr>
        <w:t>д</w:t>
      </w:r>
      <w:r w:rsidRPr="00220893">
        <w:rPr>
          <w:rFonts w:eastAsia="SimSun"/>
          <w:kern w:val="3"/>
          <w:sz w:val="20"/>
          <w:szCs w:val="20"/>
        </w:rPr>
        <w:t>лежащим строительству Застройщиком, в точках присоединения, предусмотренных соответствующими д</w:t>
      </w:r>
      <w:r w:rsidRPr="00220893">
        <w:rPr>
          <w:rFonts w:eastAsia="SimSun"/>
          <w:kern w:val="3"/>
          <w:sz w:val="20"/>
          <w:szCs w:val="20"/>
        </w:rPr>
        <w:t>о</w:t>
      </w:r>
      <w:r w:rsidRPr="00220893">
        <w:rPr>
          <w:rFonts w:eastAsia="SimSun"/>
          <w:kern w:val="3"/>
          <w:sz w:val="20"/>
          <w:szCs w:val="20"/>
        </w:rPr>
        <w:t xml:space="preserve">говорами и техническими условиями, в течение срока действия Договора. 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Обеспечение</w:t>
      </w:r>
      <w:r w:rsidRPr="00220893">
        <w:rPr>
          <w:sz w:val="20"/>
          <w:szCs w:val="20"/>
        </w:rPr>
        <w:t xml:space="preserve"> </w:t>
      </w:r>
      <w:r w:rsidRPr="00220893">
        <w:rPr>
          <w:rFonts w:eastAsia="SimSun"/>
          <w:kern w:val="3"/>
          <w:sz w:val="20"/>
          <w:szCs w:val="20"/>
        </w:rPr>
        <w:t>Администрацией</w:t>
      </w:r>
      <w:r w:rsidRPr="00220893">
        <w:rPr>
          <w:sz w:val="20"/>
          <w:szCs w:val="20"/>
        </w:rPr>
        <w:t xml:space="preserve"> в соответствии с ее программой комплексного развития с</w:t>
      </w:r>
      <w:r w:rsidRPr="00220893">
        <w:rPr>
          <w:sz w:val="20"/>
          <w:szCs w:val="20"/>
        </w:rPr>
        <w:t>и</w:t>
      </w:r>
      <w:r w:rsidRPr="00220893">
        <w:rPr>
          <w:sz w:val="20"/>
          <w:szCs w:val="20"/>
        </w:rPr>
        <w:t>стем коммунальной инфраструктуры строительства и реконструкции объектов коммунальной инфрастру</w:t>
      </w:r>
      <w:r w:rsidRPr="00220893">
        <w:rPr>
          <w:sz w:val="20"/>
          <w:szCs w:val="20"/>
        </w:rPr>
        <w:t>к</w:t>
      </w:r>
      <w:r w:rsidRPr="00220893">
        <w:rPr>
          <w:sz w:val="20"/>
          <w:szCs w:val="20"/>
        </w:rPr>
        <w:t>туры (водоснабжение, водоотведение, теплоснабжение, электроснабжение) за границами Исходного учас</w:t>
      </w:r>
      <w:r w:rsidRPr="00220893">
        <w:rPr>
          <w:sz w:val="20"/>
          <w:szCs w:val="20"/>
        </w:rPr>
        <w:t>т</w:t>
      </w:r>
      <w:r w:rsidRPr="00220893">
        <w:rPr>
          <w:sz w:val="20"/>
          <w:szCs w:val="20"/>
        </w:rPr>
        <w:t>ка, необходимых для обеспечения подключения (технологического присоединения) на его границе незав</w:t>
      </w:r>
      <w:r w:rsidRPr="00220893">
        <w:rPr>
          <w:sz w:val="20"/>
          <w:szCs w:val="20"/>
        </w:rPr>
        <w:t>и</w:t>
      </w:r>
      <w:r w:rsidRPr="00220893">
        <w:rPr>
          <w:sz w:val="20"/>
          <w:szCs w:val="20"/>
        </w:rPr>
        <w:t xml:space="preserve">симо от его раздела объектов коммунальной инфраструктуры, подлежащих строительству на Образуемых участках, не </w:t>
      </w:r>
      <w:proofErr w:type="gramStart"/>
      <w:r w:rsidRPr="00220893">
        <w:rPr>
          <w:sz w:val="20"/>
          <w:szCs w:val="20"/>
        </w:rPr>
        <w:t>позднее</w:t>
      </w:r>
      <w:proofErr w:type="gramEnd"/>
      <w:r w:rsidRPr="00220893">
        <w:rPr>
          <w:sz w:val="20"/>
          <w:szCs w:val="20"/>
        </w:rPr>
        <w:t xml:space="preserve"> чем за 3 (три) года до истечения срока действия Договора, включая при необходимости внесение изменений в такие программы в минимально необходимые сроки.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proofErr w:type="gramStart"/>
      <w:r w:rsidRPr="00220893">
        <w:rPr>
          <w:rFonts w:eastAsia="SimSun"/>
          <w:kern w:val="3"/>
          <w:sz w:val="20"/>
          <w:szCs w:val="20"/>
        </w:rPr>
        <w:t>Осуществление Застройщиком в соответствии с утвержденным проектом планировки терр</w:t>
      </w:r>
      <w:r w:rsidRPr="00220893">
        <w:rPr>
          <w:rFonts w:eastAsia="SimSun"/>
          <w:kern w:val="3"/>
          <w:sz w:val="20"/>
          <w:szCs w:val="20"/>
        </w:rPr>
        <w:t>и</w:t>
      </w:r>
      <w:r w:rsidRPr="00220893">
        <w:rPr>
          <w:rFonts w:eastAsia="SimSun"/>
          <w:kern w:val="3"/>
          <w:sz w:val="20"/>
          <w:szCs w:val="20"/>
        </w:rPr>
        <w:t>тории строительства</w:t>
      </w:r>
      <w:r w:rsidRPr="00220893" w:rsidDel="00386047">
        <w:rPr>
          <w:rFonts w:eastAsia="SimSun"/>
          <w:kern w:val="3"/>
          <w:sz w:val="20"/>
          <w:szCs w:val="20"/>
        </w:rPr>
        <w:t xml:space="preserve"> </w:t>
      </w:r>
      <w:r w:rsidRPr="00220893">
        <w:rPr>
          <w:rFonts w:eastAsia="SimSun"/>
          <w:kern w:val="3"/>
          <w:sz w:val="20"/>
          <w:szCs w:val="20"/>
        </w:rPr>
        <w:t>на Образуемых участках, на которых объекты капитального строительства подлежат строительству Застройщиком, объектов транспортной инфраструктуры, включающих проезды, соединя</w:t>
      </w:r>
      <w:r w:rsidRPr="00220893">
        <w:rPr>
          <w:rFonts w:eastAsia="SimSun"/>
          <w:kern w:val="3"/>
          <w:sz w:val="20"/>
          <w:szCs w:val="20"/>
        </w:rPr>
        <w:t>ю</w:t>
      </w:r>
      <w:r w:rsidRPr="00220893">
        <w:rPr>
          <w:rFonts w:eastAsia="SimSun"/>
          <w:kern w:val="3"/>
          <w:sz w:val="20"/>
          <w:szCs w:val="20"/>
        </w:rPr>
        <w:t>щие эти объекты капитального строительства и прилегающие к ним территории с территориями общего пользования и улично-дорожной сетью, а также велосипедные и пешеходные дорожки, в течение срока де</w:t>
      </w:r>
      <w:r w:rsidRPr="00220893">
        <w:rPr>
          <w:rFonts w:eastAsia="SimSun"/>
          <w:kern w:val="3"/>
          <w:sz w:val="20"/>
          <w:szCs w:val="20"/>
        </w:rPr>
        <w:t>й</w:t>
      </w:r>
      <w:r w:rsidRPr="00220893">
        <w:rPr>
          <w:rFonts w:eastAsia="SimSun"/>
          <w:kern w:val="3"/>
          <w:sz w:val="20"/>
          <w:szCs w:val="20"/>
        </w:rPr>
        <w:t>ствия Договора.</w:t>
      </w:r>
      <w:proofErr w:type="gramEnd"/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proofErr w:type="gramStart"/>
      <w:r w:rsidRPr="00220893">
        <w:rPr>
          <w:rFonts w:eastAsia="SimSun"/>
          <w:kern w:val="3"/>
          <w:sz w:val="20"/>
          <w:szCs w:val="20"/>
        </w:rPr>
        <w:t>Обеспечение Администрацией в соответствии с утвержденным проектом планировки терр</w:t>
      </w:r>
      <w:r w:rsidRPr="00220893">
        <w:rPr>
          <w:rFonts w:eastAsia="SimSun"/>
          <w:kern w:val="3"/>
          <w:sz w:val="20"/>
          <w:szCs w:val="20"/>
        </w:rPr>
        <w:t>и</w:t>
      </w:r>
      <w:r w:rsidRPr="00220893">
        <w:rPr>
          <w:rFonts w:eastAsia="SimSun"/>
          <w:kern w:val="3"/>
          <w:sz w:val="20"/>
          <w:szCs w:val="20"/>
        </w:rPr>
        <w:lastRenderedPageBreak/>
        <w:t>тории строительства объектов транспортной инфраструктуры, включая улично-дорожную сеть, велосипе</w:t>
      </w:r>
      <w:r w:rsidRPr="00220893">
        <w:rPr>
          <w:rFonts w:eastAsia="SimSun"/>
          <w:kern w:val="3"/>
          <w:sz w:val="20"/>
          <w:szCs w:val="20"/>
        </w:rPr>
        <w:t>д</w:t>
      </w:r>
      <w:r w:rsidRPr="00220893">
        <w:rPr>
          <w:rFonts w:eastAsia="SimSun"/>
          <w:kern w:val="3"/>
          <w:sz w:val="20"/>
          <w:szCs w:val="20"/>
        </w:rPr>
        <w:t>ные и пешеходные дорожки, на остальных Образуемых участках, включая территории общего пользования, чем те, на которых объекты капитального строительства подлежат строительству Застройщиком, а также за пределами Исходного участка независимо от его раздела для присоединения этих объектов к городской улично-дорожной сети в течение срока действия</w:t>
      </w:r>
      <w:proofErr w:type="gramEnd"/>
      <w:r w:rsidRPr="00220893">
        <w:rPr>
          <w:rFonts w:eastAsia="SimSun"/>
          <w:kern w:val="3"/>
          <w:sz w:val="20"/>
          <w:szCs w:val="20"/>
        </w:rPr>
        <w:t xml:space="preserve"> Договора.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Осуществление Застройщиком на Образуемых участках, на которых объекты капитального строительства подлежат строительству Застройщиком, работ по благоустройству территории, включая с</w:t>
      </w:r>
      <w:r w:rsidRPr="00220893">
        <w:rPr>
          <w:rFonts w:eastAsia="SimSun"/>
          <w:kern w:val="3"/>
          <w:sz w:val="20"/>
          <w:szCs w:val="20"/>
        </w:rPr>
        <w:t>о</w:t>
      </w:r>
      <w:r w:rsidRPr="00220893">
        <w:rPr>
          <w:rFonts w:eastAsia="SimSun"/>
          <w:kern w:val="3"/>
          <w:sz w:val="20"/>
          <w:szCs w:val="20"/>
        </w:rPr>
        <w:t xml:space="preserve">здание общественных пространств, детских и спортивных площадок, площадок отдыха и досуга, парков, скверов и иного озеленения, в течение срока действия Договора. 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Выдача Администрацией Застройщику градостроительных планов и разрешений на стро</w:t>
      </w:r>
      <w:r w:rsidRPr="00220893">
        <w:rPr>
          <w:rFonts w:eastAsia="SimSun"/>
          <w:kern w:val="3"/>
          <w:sz w:val="20"/>
          <w:szCs w:val="20"/>
        </w:rPr>
        <w:t>и</w:t>
      </w:r>
      <w:r w:rsidRPr="00220893">
        <w:rPr>
          <w:rFonts w:eastAsia="SimSun"/>
          <w:kern w:val="3"/>
          <w:sz w:val="20"/>
          <w:szCs w:val="20"/>
        </w:rPr>
        <w:t>тельство в сроки, установленные Градостроительным кодексом Российской Федерации, со дня получения соответствующих заявлений.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color w:val="000000"/>
          <w:kern w:val="3"/>
          <w:sz w:val="20"/>
          <w:szCs w:val="20"/>
        </w:rPr>
      </w:pPr>
      <w:proofErr w:type="gramStart"/>
      <w:r w:rsidRPr="00220893">
        <w:rPr>
          <w:rFonts w:eastAsia="SimSun"/>
          <w:kern w:val="3"/>
          <w:sz w:val="20"/>
          <w:szCs w:val="20"/>
        </w:rPr>
        <w:t>Передача Застройщиком в муниципальную собственность Администрации построенных З</w:t>
      </w:r>
      <w:r w:rsidRPr="00220893">
        <w:rPr>
          <w:rFonts w:eastAsia="SimSun"/>
          <w:kern w:val="3"/>
          <w:sz w:val="20"/>
          <w:szCs w:val="20"/>
        </w:rPr>
        <w:t>а</w:t>
      </w:r>
      <w:r w:rsidRPr="00220893">
        <w:rPr>
          <w:rFonts w:eastAsia="SimSun"/>
          <w:kern w:val="3"/>
          <w:sz w:val="20"/>
          <w:szCs w:val="20"/>
        </w:rPr>
        <w:t>стройщиком объектов коммунальной инфраструктуры, а также построенных им объектов транспортной и</w:t>
      </w:r>
      <w:r w:rsidRPr="00220893">
        <w:rPr>
          <w:rFonts w:eastAsia="SimSun"/>
          <w:kern w:val="3"/>
          <w:sz w:val="20"/>
          <w:szCs w:val="20"/>
        </w:rPr>
        <w:t>н</w:t>
      </w:r>
      <w:r w:rsidRPr="00220893">
        <w:rPr>
          <w:rFonts w:eastAsia="SimSun"/>
          <w:kern w:val="3"/>
          <w:sz w:val="20"/>
          <w:szCs w:val="20"/>
        </w:rPr>
        <w:t>фраструктуры, являющихся объектами недвижимости и расположенных за границами земельных участков, в отношении которых он в соответствии с законодательством Российской Федерации имеет право на продажу ему без торгов или на предоставление ему в аренду без торгов по иному основанию, несвязанному с ко</w:t>
      </w:r>
      <w:r w:rsidRPr="00220893">
        <w:rPr>
          <w:rFonts w:eastAsia="SimSun"/>
          <w:kern w:val="3"/>
          <w:sz w:val="20"/>
          <w:szCs w:val="20"/>
        </w:rPr>
        <w:t>м</w:t>
      </w:r>
      <w:r w:rsidRPr="00220893">
        <w:rPr>
          <w:rFonts w:eastAsia="SimSun"/>
          <w:kern w:val="3"/>
          <w:sz w:val="20"/>
          <w:szCs w:val="20"/>
        </w:rPr>
        <w:t>плексным развитием территории</w:t>
      </w:r>
      <w:proofErr w:type="gramEnd"/>
      <w:r w:rsidRPr="00220893">
        <w:rPr>
          <w:rFonts w:eastAsia="SimSun"/>
          <w:kern w:val="3"/>
          <w:sz w:val="20"/>
          <w:szCs w:val="20"/>
        </w:rPr>
        <w:t xml:space="preserve">, </w:t>
      </w:r>
      <w:r w:rsidRPr="00220893">
        <w:rPr>
          <w:rFonts w:eastAsia="SimSun"/>
          <w:color w:val="000000"/>
          <w:kern w:val="3"/>
          <w:sz w:val="20"/>
          <w:szCs w:val="20"/>
        </w:rPr>
        <w:t xml:space="preserve">после окончания строительства этих объектов. 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SimSun"/>
          <w:color w:val="000000"/>
          <w:kern w:val="3"/>
          <w:sz w:val="20"/>
          <w:szCs w:val="20"/>
        </w:rPr>
      </w:pPr>
      <w:r w:rsidRPr="00220893">
        <w:rPr>
          <w:rFonts w:eastAsia="SimSun"/>
          <w:color w:val="000000"/>
          <w:kern w:val="3"/>
          <w:sz w:val="20"/>
          <w:szCs w:val="20"/>
        </w:rPr>
        <w:t>Подача Застройщиком в уполномоченный орган заявлений о государственной регистрации права собственности Администрации на объекты недвижимости, подлежащие передаче в муниципальную собственность в соответствии с Договором.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276"/>
        </w:tabs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Заключение Сторонами в течение 6 (шести) месяцев со дня утверждения документации по планировке территории дополнительного соглашения к Договору, которым согласовать и установить:</w:t>
      </w:r>
    </w:p>
    <w:p w:rsidR="00220893" w:rsidRPr="00220893" w:rsidRDefault="00220893" w:rsidP="00220893">
      <w:pPr>
        <w:widowControl w:val="0"/>
        <w:numPr>
          <w:ilvl w:val="0"/>
          <w:numId w:val="22"/>
        </w:numPr>
        <w:tabs>
          <w:tab w:val="left" w:pos="851"/>
        </w:tabs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этапы и максимальные сроки строительства объектов капитального строительства, определенные на основании утвержденной документации по планировки территории;</w:t>
      </w:r>
    </w:p>
    <w:p w:rsidR="00220893" w:rsidRPr="00220893" w:rsidRDefault="00220893" w:rsidP="00220893">
      <w:pPr>
        <w:widowControl w:val="0"/>
        <w:numPr>
          <w:ilvl w:val="0"/>
          <w:numId w:val="22"/>
        </w:numPr>
        <w:tabs>
          <w:tab w:val="left" w:pos="851"/>
        </w:tabs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перечень выполняемых Сторонами видов работ по благоустройству Образуемых участков и сроки их выполнения;</w:t>
      </w:r>
    </w:p>
    <w:p w:rsidR="00220893" w:rsidRPr="00220893" w:rsidRDefault="00220893" w:rsidP="00220893">
      <w:pPr>
        <w:widowControl w:val="0"/>
        <w:numPr>
          <w:ilvl w:val="0"/>
          <w:numId w:val="22"/>
        </w:numPr>
        <w:tabs>
          <w:tab w:val="left" w:pos="851"/>
        </w:tabs>
        <w:spacing w:after="160" w:line="259" w:lineRule="auto"/>
        <w:ind w:left="0" w:firstLine="567"/>
        <w:contextualSpacing/>
        <w:jc w:val="both"/>
        <w:rPr>
          <w:rFonts w:eastAsia="SimSun"/>
          <w:kern w:val="3"/>
          <w:sz w:val="20"/>
          <w:szCs w:val="20"/>
        </w:rPr>
      </w:pPr>
      <w:r w:rsidRPr="00220893">
        <w:rPr>
          <w:rFonts w:eastAsia="SimSun"/>
          <w:kern w:val="3"/>
          <w:sz w:val="20"/>
          <w:szCs w:val="20"/>
        </w:rPr>
        <w:t>перечень объектов недвижимости, подлежащих передаче в муниципальную собственность в соо</w:t>
      </w:r>
      <w:r w:rsidRPr="00220893">
        <w:rPr>
          <w:rFonts w:eastAsia="SimSun"/>
          <w:kern w:val="3"/>
          <w:sz w:val="20"/>
          <w:szCs w:val="20"/>
        </w:rPr>
        <w:t>т</w:t>
      </w:r>
      <w:r w:rsidRPr="00220893">
        <w:rPr>
          <w:rFonts w:eastAsia="SimSun"/>
          <w:kern w:val="3"/>
          <w:sz w:val="20"/>
          <w:szCs w:val="20"/>
        </w:rPr>
        <w:t>ветствии с Договором, и условия их передачи.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0"/>
          <w:szCs w:val="20"/>
        </w:rPr>
      </w:pPr>
    </w:p>
    <w:p w:rsidR="00220893" w:rsidRPr="00220893" w:rsidRDefault="00220893" w:rsidP="0022089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center"/>
        <w:rPr>
          <w:b/>
          <w:bCs/>
          <w:sz w:val="20"/>
          <w:szCs w:val="20"/>
        </w:rPr>
      </w:pPr>
      <w:r w:rsidRPr="00220893">
        <w:rPr>
          <w:b/>
          <w:bCs/>
          <w:sz w:val="20"/>
          <w:szCs w:val="20"/>
        </w:rPr>
        <w:t>Права и обязанности Сторон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r w:rsidRPr="00220893">
        <w:rPr>
          <w:rFonts w:eastAsia="Calibri"/>
          <w:color w:val="000000"/>
          <w:sz w:val="20"/>
          <w:szCs w:val="20"/>
        </w:rPr>
        <w:t>Администрация</w:t>
      </w:r>
      <w:r w:rsidRPr="00220893">
        <w:rPr>
          <w:sz w:val="20"/>
          <w:szCs w:val="20"/>
        </w:rPr>
        <w:t xml:space="preserve"> обязана: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</w:tabs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r w:rsidRPr="00220893">
        <w:rPr>
          <w:sz w:val="20"/>
          <w:szCs w:val="20"/>
        </w:rPr>
        <w:t xml:space="preserve">Создать необходимые условия для выполнения обязательств Застройщика в соответствии с Градостроительным кодексом Российской Федерации, Решением и Договором. 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r w:rsidRPr="00220893">
        <w:rPr>
          <w:sz w:val="20"/>
          <w:szCs w:val="20"/>
        </w:rPr>
        <w:t>Предоставить в аренду земельных участков без торгов в целях реализации Договора: Исходн</w:t>
      </w:r>
      <w:r w:rsidRPr="00220893">
        <w:rPr>
          <w:sz w:val="20"/>
          <w:szCs w:val="20"/>
        </w:rPr>
        <w:t>о</w:t>
      </w:r>
      <w:r w:rsidRPr="00220893">
        <w:rPr>
          <w:sz w:val="20"/>
          <w:szCs w:val="20"/>
        </w:rPr>
        <w:t>го участка в течение 5 (пяти) рабочих дней со вступлением в силу Договора, Образуемых участков в течение в течение 5 (пяти) рабочих дней со дня их государственного кадастрового учета, а также предоставить их не обремененными правами третьих лиц.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r w:rsidRPr="00220893">
        <w:rPr>
          <w:rFonts w:eastAsia="Calibri"/>
          <w:color w:val="000000"/>
          <w:sz w:val="20"/>
          <w:szCs w:val="20"/>
        </w:rPr>
        <w:t>Застройщик</w:t>
      </w:r>
      <w:r w:rsidRPr="00220893">
        <w:rPr>
          <w:sz w:val="20"/>
          <w:szCs w:val="20"/>
        </w:rPr>
        <w:t xml:space="preserve"> обязан: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r w:rsidRPr="00220893">
        <w:rPr>
          <w:sz w:val="20"/>
          <w:szCs w:val="20"/>
        </w:rPr>
        <w:t>Надлежащим образом и в полном объеме выполнять все условия Договора.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r w:rsidRPr="00220893">
        <w:rPr>
          <w:sz w:val="20"/>
          <w:szCs w:val="20"/>
        </w:rPr>
        <w:t>В течение 5 (пяти) месяцев со дня утверждения документации по планировке территории направить в Администрацию проект дополнительного соглашения, заключение которого предусмотрено Договором.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r w:rsidRPr="00220893">
        <w:rPr>
          <w:sz w:val="20"/>
          <w:szCs w:val="20"/>
        </w:rPr>
        <w:t>Заключить в установленном порядке с организациями, осуществляющими эксплуатацию сетей инженерно-технического обеспечения, договоры о подключении (технологическом присоединении) объе</w:t>
      </w:r>
      <w:r w:rsidRPr="00220893">
        <w:rPr>
          <w:sz w:val="20"/>
          <w:szCs w:val="20"/>
        </w:rPr>
        <w:t>к</w:t>
      </w:r>
      <w:r w:rsidRPr="00220893">
        <w:rPr>
          <w:sz w:val="20"/>
          <w:szCs w:val="20"/>
        </w:rPr>
        <w:t>тов капитального строительства, которые подлежат строительству Застройщиком, к сетям инженерно-технического обеспечения, а также обеспечить такое подключение (технологическое присоединение).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r w:rsidRPr="00220893">
        <w:rPr>
          <w:rFonts w:eastAsia="Calibri"/>
          <w:color w:val="000000"/>
          <w:sz w:val="20"/>
          <w:szCs w:val="20"/>
        </w:rPr>
        <w:t>Застройщик</w:t>
      </w:r>
      <w:r w:rsidRPr="00220893">
        <w:rPr>
          <w:sz w:val="20"/>
          <w:szCs w:val="20"/>
        </w:rPr>
        <w:t xml:space="preserve"> вправе:</w:t>
      </w:r>
    </w:p>
    <w:p w:rsidR="00220893" w:rsidRPr="00220893" w:rsidRDefault="00220893" w:rsidP="00220893">
      <w:pPr>
        <w:widowControl w:val="0"/>
        <w:numPr>
          <w:ilvl w:val="2"/>
          <w:numId w:val="18"/>
        </w:numPr>
        <w:tabs>
          <w:tab w:val="left" w:pos="1276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proofErr w:type="gramStart"/>
      <w:r w:rsidRPr="00220893">
        <w:rPr>
          <w:sz w:val="20"/>
          <w:szCs w:val="20"/>
        </w:rPr>
        <w:t>Привлечь к исполнению Договора других лиц с возложением на них обязательств по выпо</w:t>
      </w:r>
      <w:r w:rsidRPr="00220893">
        <w:rPr>
          <w:sz w:val="20"/>
          <w:szCs w:val="20"/>
        </w:rPr>
        <w:t>л</w:t>
      </w:r>
      <w:r w:rsidRPr="00220893">
        <w:rPr>
          <w:sz w:val="20"/>
          <w:szCs w:val="20"/>
        </w:rPr>
        <w:t>нению определенного вида или отдельных этапов работ либо по финансированию затрат, связанных с и</w:t>
      </w:r>
      <w:r w:rsidRPr="00220893">
        <w:rPr>
          <w:sz w:val="20"/>
          <w:szCs w:val="20"/>
        </w:rPr>
        <w:t>с</w:t>
      </w:r>
      <w:r w:rsidRPr="00220893">
        <w:rPr>
          <w:sz w:val="20"/>
          <w:szCs w:val="20"/>
        </w:rPr>
        <w:t>полнением Договора, а также для исполнения ими этих обязательств вправе передать им Образуемые учас</w:t>
      </w:r>
      <w:r w:rsidRPr="00220893">
        <w:rPr>
          <w:sz w:val="20"/>
          <w:szCs w:val="20"/>
        </w:rPr>
        <w:t>т</w:t>
      </w:r>
      <w:r w:rsidRPr="00220893">
        <w:rPr>
          <w:sz w:val="20"/>
          <w:szCs w:val="20"/>
        </w:rPr>
        <w:t>ки или их части в субаренду без согласия Администрации на срок, не превышающий срок его аренды.</w:t>
      </w:r>
      <w:proofErr w:type="gramEnd"/>
    </w:p>
    <w:p w:rsidR="00220893" w:rsidRPr="00220893" w:rsidRDefault="00220893" w:rsidP="00220893">
      <w:pPr>
        <w:widowControl w:val="0"/>
        <w:autoSpaceDE w:val="0"/>
        <w:autoSpaceDN w:val="0"/>
        <w:adjustRightInd w:val="0"/>
        <w:jc w:val="center"/>
        <w:rPr>
          <w:bCs/>
          <w:strike/>
          <w:sz w:val="20"/>
          <w:szCs w:val="20"/>
        </w:rPr>
      </w:pPr>
    </w:p>
    <w:p w:rsidR="00220893" w:rsidRPr="00220893" w:rsidRDefault="00220893" w:rsidP="0022089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center"/>
        <w:rPr>
          <w:b/>
          <w:bCs/>
          <w:sz w:val="20"/>
          <w:szCs w:val="20"/>
        </w:rPr>
      </w:pPr>
      <w:r w:rsidRPr="00220893">
        <w:rPr>
          <w:b/>
          <w:bCs/>
          <w:sz w:val="20"/>
          <w:szCs w:val="20"/>
        </w:rPr>
        <w:t>Ответственность сторон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color w:val="000000"/>
          <w:sz w:val="20"/>
          <w:szCs w:val="20"/>
        </w:rPr>
      </w:pPr>
      <w:r w:rsidRPr="00220893">
        <w:rPr>
          <w:rFonts w:eastAsia="Calibri"/>
          <w:color w:val="000000"/>
          <w:sz w:val="20"/>
          <w:szCs w:val="20"/>
        </w:rPr>
        <w:t>Стороны несут ответственность по своим обязательствам в соответствии с законодательством Российской Федерации.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В случае неисполнения или ненадлежащего исполнения Застройщиком обязательств, предусмо</w:t>
      </w:r>
      <w:r w:rsidRPr="00220893">
        <w:rPr>
          <w:rFonts w:eastAsia="Calibri"/>
          <w:sz w:val="20"/>
          <w:szCs w:val="20"/>
        </w:rPr>
        <w:t>т</w:t>
      </w:r>
      <w:r w:rsidRPr="00220893">
        <w:rPr>
          <w:rFonts w:eastAsia="Calibri"/>
          <w:sz w:val="20"/>
          <w:szCs w:val="20"/>
        </w:rPr>
        <w:t>ренных Договором, Администрация направляет Застройщику требование об уплате неустойки.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color w:val="00B050"/>
          <w:sz w:val="20"/>
          <w:szCs w:val="20"/>
          <w:lang w:eastAsia="zh-CN"/>
        </w:rPr>
      </w:pPr>
      <w:r w:rsidRPr="00220893">
        <w:rPr>
          <w:rFonts w:eastAsia="Calibri"/>
          <w:sz w:val="20"/>
          <w:szCs w:val="20"/>
        </w:rPr>
        <w:lastRenderedPageBreak/>
        <w:t>Неустойка начисляется и уплачивается за неисполнение или ненадлежащее исполнение З</w:t>
      </w:r>
      <w:r w:rsidRPr="00220893">
        <w:rPr>
          <w:rFonts w:eastAsia="Calibri"/>
          <w:sz w:val="20"/>
          <w:szCs w:val="20"/>
        </w:rPr>
        <w:t>а</w:t>
      </w:r>
      <w:r w:rsidRPr="00220893">
        <w:rPr>
          <w:rFonts w:eastAsia="Calibri"/>
          <w:sz w:val="20"/>
          <w:szCs w:val="20"/>
        </w:rPr>
        <w:t>стройщиком обязательств, предусмотренных Договором</w:t>
      </w:r>
      <w:r w:rsidRPr="00220893">
        <w:rPr>
          <w:sz w:val="20"/>
          <w:szCs w:val="20"/>
          <w:lang w:eastAsia="zh-CN"/>
        </w:rPr>
        <w:t>, по истечении срока, предоставленного Застройщ</w:t>
      </w:r>
      <w:r w:rsidRPr="00220893">
        <w:rPr>
          <w:sz w:val="20"/>
          <w:szCs w:val="20"/>
          <w:lang w:eastAsia="zh-CN"/>
        </w:rPr>
        <w:t>и</w:t>
      </w:r>
      <w:r w:rsidRPr="00220893">
        <w:rPr>
          <w:sz w:val="20"/>
          <w:szCs w:val="20"/>
          <w:lang w:eastAsia="zh-CN"/>
        </w:rPr>
        <w:t>ку в соответствии с Договором для устранения допущенного нарушения, и только в случае его не устран</w:t>
      </w:r>
      <w:r w:rsidRPr="00220893">
        <w:rPr>
          <w:sz w:val="20"/>
          <w:szCs w:val="20"/>
          <w:lang w:eastAsia="zh-CN"/>
        </w:rPr>
        <w:t>е</w:t>
      </w:r>
      <w:r w:rsidRPr="00220893">
        <w:rPr>
          <w:sz w:val="20"/>
          <w:szCs w:val="20"/>
          <w:lang w:eastAsia="zh-CN"/>
        </w:rPr>
        <w:t>ния в течение этого срока. Размер неустойки составляет 3 % (три процента) от размера первого арендного платежа по заключенному с Застройщиком договору аренды Исходного участка, а за нарушение обязател</w:t>
      </w:r>
      <w:r w:rsidRPr="00220893">
        <w:rPr>
          <w:sz w:val="20"/>
          <w:szCs w:val="20"/>
          <w:lang w:eastAsia="zh-CN"/>
        </w:rPr>
        <w:t>ь</w:t>
      </w:r>
      <w:r w:rsidRPr="00220893">
        <w:rPr>
          <w:sz w:val="20"/>
          <w:szCs w:val="20"/>
          <w:lang w:eastAsia="zh-CN"/>
        </w:rPr>
        <w:t>ства по подготовке и представлению документации по планировке территории равен денежной сумме, ук</w:t>
      </w:r>
      <w:r w:rsidRPr="00220893">
        <w:rPr>
          <w:sz w:val="20"/>
          <w:szCs w:val="20"/>
          <w:lang w:eastAsia="zh-CN"/>
        </w:rPr>
        <w:t>а</w:t>
      </w:r>
      <w:r w:rsidRPr="00220893">
        <w:rPr>
          <w:sz w:val="20"/>
          <w:szCs w:val="20"/>
          <w:lang w:eastAsia="zh-CN"/>
        </w:rPr>
        <w:t>занной в пункте 5.5 Договора.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color w:val="00B050"/>
          <w:sz w:val="20"/>
          <w:szCs w:val="20"/>
          <w:lang w:eastAsia="zh-CN"/>
        </w:rPr>
      </w:pPr>
      <w:r w:rsidRPr="00220893">
        <w:rPr>
          <w:sz w:val="20"/>
          <w:szCs w:val="20"/>
          <w:lang w:eastAsia="zh-CN"/>
        </w:rPr>
        <w:t>Администрацией подлежит предоставлению Застройщику уведомлением срок для устранения нарушения обязательства, предусмотренного Договором, но не менее 1 (одного) месяца, а для доработки и последующего представления Администрации документации по планировке территории после ее отклон</w:t>
      </w:r>
      <w:r w:rsidRPr="00220893">
        <w:rPr>
          <w:sz w:val="20"/>
          <w:szCs w:val="20"/>
          <w:lang w:eastAsia="zh-CN"/>
        </w:rPr>
        <w:t>е</w:t>
      </w:r>
      <w:r w:rsidRPr="00220893">
        <w:rPr>
          <w:sz w:val="20"/>
          <w:szCs w:val="20"/>
          <w:lang w:eastAsia="zh-CN"/>
        </w:rPr>
        <w:t>ния Администрацией – не менее 3 (трех) месяцев, который исчисляется со дня истечения нарушенного ср</w:t>
      </w:r>
      <w:r w:rsidRPr="00220893">
        <w:rPr>
          <w:sz w:val="20"/>
          <w:szCs w:val="20"/>
          <w:lang w:eastAsia="zh-CN"/>
        </w:rPr>
        <w:t>о</w:t>
      </w:r>
      <w:r w:rsidRPr="00220893">
        <w:rPr>
          <w:sz w:val="20"/>
          <w:szCs w:val="20"/>
          <w:lang w:eastAsia="zh-CN"/>
        </w:rPr>
        <w:t>ка</w:t>
      </w:r>
      <w:r w:rsidRPr="00220893">
        <w:rPr>
          <w:color w:val="00B050"/>
          <w:sz w:val="20"/>
          <w:szCs w:val="20"/>
          <w:lang w:eastAsia="zh-CN"/>
        </w:rPr>
        <w:t>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  <w:lang w:eastAsia="zh-CN"/>
        </w:rPr>
      </w:pPr>
      <w:r w:rsidRPr="00220893">
        <w:rPr>
          <w:sz w:val="20"/>
          <w:szCs w:val="20"/>
          <w:lang w:eastAsia="zh-CN"/>
        </w:rPr>
        <w:t>Исполнение Застройщиком обязательства по подготовке и представлению Администрации д</w:t>
      </w:r>
      <w:r w:rsidRPr="00220893">
        <w:rPr>
          <w:sz w:val="20"/>
          <w:szCs w:val="20"/>
          <w:lang w:eastAsia="zh-CN"/>
        </w:rPr>
        <w:t>о</w:t>
      </w:r>
      <w:r w:rsidRPr="00220893">
        <w:rPr>
          <w:sz w:val="20"/>
          <w:szCs w:val="20"/>
          <w:lang w:eastAsia="zh-CN"/>
        </w:rPr>
        <w:t>кументации по планировке территории, предусмотренного Договором, обеспечивается непредусмотренным законом способом, указанным в настоящем пункте.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220893">
        <w:rPr>
          <w:sz w:val="20"/>
          <w:szCs w:val="20"/>
          <w:lang w:eastAsia="en-US"/>
        </w:rPr>
        <w:t>Застройщик обязуется уплатить Администрации в течение 3 (трех) дней со дня вступления в силу Д</w:t>
      </w:r>
      <w:r w:rsidRPr="00220893">
        <w:rPr>
          <w:sz w:val="20"/>
          <w:szCs w:val="20"/>
          <w:lang w:eastAsia="en-US"/>
        </w:rPr>
        <w:t>о</w:t>
      </w:r>
      <w:r w:rsidRPr="00220893">
        <w:rPr>
          <w:sz w:val="20"/>
          <w:szCs w:val="20"/>
          <w:lang w:eastAsia="en-US"/>
        </w:rPr>
        <w:t>говора денежную сумму в размере 30 000 000 (тридцати миллионов) рублей.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220893">
        <w:rPr>
          <w:sz w:val="20"/>
          <w:szCs w:val="20"/>
          <w:lang w:eastAsia="en-US"/>
        </w:rPr>
        <w:t xml:space="preserve">В случае нарушения Застройщиком обеспеченного обязательства и </w:t>
      </w:r>
      <w:proofErr w:type="spellStart"/>
      <w:r w:rsidRPr="00220893">
        <w:rPr>
          <w:sz w:val="20"/>
          <w:szCs w:val="20"/>
          <w:lang w:eastAsia="en-US"/>
        </w:rPr>
        <w:t>неустранения</w:t>
      </w:r>
      <w:proofErr w:type="spellEnd"/>
      <w:r w:rsidRPr="00220893">
        <w:rPr>
          <w:sz w:val="20"/>
          <w:szCs w:val="20"/>
          <w:lang w:eastAsia="en-US"/>
        </w:rPr>
        <w:t xml:space="preserve"> им этого нарушения в срок, предоставленный ему в соответствии с Договором, указанная денежная сумма остается у Админ</w:t>
      </w:r>
      <w:r w:rsidRPr="00220893">
        <w:rPr>
          <w:sz w:val="20"/>
          <w:szCs w:val="20"/>
          <w:lang w:eastAsia="en-US"/>
        </w:rPr>
        <w:t>и</w:t>
      </w:r>
      <w:r w:rsidRPr="00220893">
        <w:rPr>
          <w:sz w:val="20"/>
          <w:szCs w:val="20"/>
          <w:lang w:eastAsia="en-US"/>
        </w:rPr>
        <w:t>страции.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220893">
        <w:rPr>
          <w:sz w:val="20"/>
          <w:szCs w:val="20"/>
          <w:lang w:eastAsia="en-US"/>
        </w:rPr>
        <w:t>Указанная денежная сумма подлежит возврату Администрацией Застройщику в течение 3 (трех) дней со дня надлежащего исполнения обеспеченного обязательства или расторжения Договора до окончания ср</w:t>
      </w:r>
      <w:r w:rsidRPr="00220893">
        <w:rPr>
          <w:sz w:val="20"/>
          <w:szCs w:val="20"/>
          <w:lang w:eastAsia="en-US"/>
        </w:rPr>
        <w:t>о</w:t>
      </w:r>
      <w:r w:rsidRPr="00220893">
        <w:rPr>
          <w:sz w:val="20"/>
          <w:szCs w:val="20"/>
          <w:lang w:eastAsia="en-US"/>
        </w:rPr>
        <w:t>ка исполнения обеспеченного обязательства, не связанного с нарушением обеспеченного обязательства.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0"/>
          <w:szCs w:val="20"/>
        </w:rPr>
      </w:pPr>
      <w:r w:rsidRPr="00220893">
        <w:rPr>
          <w:sz w:val="20"/>
          <w:szCs w:val="20"/>
        </w:rPr>
        <w:t>Денежная сумма, внесенная в соответствии с пунктом 5.5 Договора, с учетом условий ее возвр</w:t>
      </w:r>
      <w:r w:rsidRPr="00220893">
        <w:rPr>
          <w:sz w:val="20"/>
          <w:szCs w:val="20"/>
        </w:rPr>
        <w:t>а</w:t>
      </w:r>
      <w:r w:rsidRPr="00220893">
        <w:rPr>
          <w:sz w:val="20"/>
          <w:szCs w:val="20"/>
        </w:rPr>
        <w:t>та, также является обеспечительным платежом, обеспечивающим обязанность Застройщика уплатить н</w:t>
      </w:r>
      <w:r w:rsidRPr="00220893">
        <w:rPr>
          <w:sz w:val="20"/>
          <w:szCs w:val="20"/>
        </w:rPr>
        <w:t>е</w:t>
      </w:r>
      <w:r w:rsidRPr="00220893">
        <w:rPr>
          <w:sz w:val="20"/>
          <w:szCs w:val="20"/>
        </w:rPr>
        <w:t>устойку в случае нарушения того же обеспеченного обязательства.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eastAsia="ar-SA"/>
        </w:rPr>
      </w:pPr>
    </w:p>
    <w:p w:rsidR="00220893" w:rsidRPr="00220893" w:rsidRDefault="00220893" w:rsidP="0022089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center"/>
        <w:rPr>
          <w:b/>
          <w:bCs/>
          <w:sz w:val="20"/>
          <w:szCs w:val="20"/>
        </w:rPr>
      </w:pPr>
      <w:r w:rsidRPr="00220893">
        <w:rPr>
          <w:b/>
          <w:bCs/>
          <w:sz w:val="20"/>
          <w:szCs w:val="20"/>
        </w:rPr>
        <w:t>Изменение и расторжение Договора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Все изменения и дополнения Договора действительны, если они составлены в письменной фо</w:t>
      </w:r>
      <w:r w:rsidRPr="00220893">
        <w:rPr>
          <w:rFonts w:eastAsia="Calibri"/>
          <w:sz w:val="20"/>
          <w:szCs w:val="20"/>
        </w:rPr>
        <w:t>р</w:t>
      </w:r>
      <w:r w:rsidRPr="00220893">
        <w:rPr>
          <w:rFonts w:eastAsia="Calibri"/>
          <w:sz w:val="20"/>
          <w:szCs w:val="20"/>
        </w:rPr>
        <w:t>ме и подписаны обеими Сторонами.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color w:val="000000"/>
          <w:sz w:val="20"/>
          <w:szCs w:val="20"/>
        </w:rPr>
        <w:t>Договор</w:t>
      </w:r>
      <w:r w:rsidRPr="00220893">
        <w:rPr>
          <w:rFonts w:eastAsia="Calibri"/>
          <w:sz w:val="20"/>
          <w:szCs w:val="20"/>
        </w:rPr>
        <w:t xml:space="preserve"> может быть изменен или расторгнут по требованию одной из Сторон в судебном поря</w:t>
      </w:r>
      <w:r w:rsidRPr="00220893">
        <w:rPr>
          <w:rFonts w:eastAsia="Calibri"/>
          <w:sz w:val="20"/>
          <w:szCs w:val="20"/>
        </w:rPr>
        <w:t>д</w:t>
      </w:r>
      <w:r w:rsidRPr="00220893">
        <w:rPr>
          <w:rFonts w:eastAsia="Calibri"/>
          <w:sz w:val="20"/>
          <w:szCs w:val="20"/>
        </w:rPr>
        <w:t>ке в случаях, установленных законодательством Российской Федерации и Договором. Требование одной из Сторон об изменении или расторжении Договора не является отказом в одностороннем порядке от его и</w:t>
      </w:r>
      <w:r w:rsidRPr="00220893">
        <w:rPr>
          <w:rFonts w:eastAsia="Calibri"/>
          <w:sz w:val="20"/>
          <w:szCs w:val="20"/>
        </w:rPr>
        <w:t>с</w:t>
      </w:r>
      <w:r w:rsidRPr="00220893">
        <w:rPr>
          <w:rFonts w:eastAsia="Calibri"/>
          <w:sz w:val="20"/>
          <w:szCs w:val="20"/>
        </w:rPr>
        <w:t>полнения.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В случае</w:t>
      </w:r>
      <w:proofErr w:type="gramStart"/>
      <w:r w:rsidRPr="00220893">
        <w:rPr>
          <w:rFonts w:eastAsia="Calibri"/>
          <w:sz w:val="20"/>
          <w:szCs w:val="20"/>
        </w:rPr>
        <w:t>,</w:t>
      </w:r>
      <w:proofErr w:type="gramEnd"/>
      <w:r w:rsidRPr="00220893">
        <w:rPr>
          <w:rFonts w:eastAsia="Calibri"/>
          <w:sz w:val="20"/>
          <w:szCs w:val="20"/>
        </w:rPr>
        <w:t xml:space="preserve"> если в течение срока действия Договора в связи с изменением правил землепользов</w:t>
      </w:r>
      <w:r w:rsidRPr="00220893">
        <w:rPr>
          <w:rFonts w:eastAsia="Calibri"/>
          <w:sz w:val="20"/>
          <w:szCs w:val="20"/>
        </w:rPr>
        <w:t>а</w:t>
      </w:r>
      <w:r w:rsidRPr="00220893">
        <w:rPr>
          <w:rFonts w:eastAsia="Calibri"/>
          <w:sz w:val="20"/>
          <w:szCs w:val="20"/>
        </w:rPr>
        <w:t xml:space="preserve">ния и застройки или с установлением, изменением зон с особыми условиями использования территорий или красных линий или с установлением публичного сервитута либо в результате проведенных инженерных изысканий или возникновения чрезвычайных или иных ситуаций природного или техногенного характера или иных обстоятельств возникнут ограничения использования Исходного участка или Образуемых </w:t>
      </w:r>
      <w:proofErr w:type="gramStart"/>
      <w:r w:rsidRPr="00220893">
        <w:rPr>
          <w:rFonts w:eastAsia="Calibri"/>
          <w:sz w:val="20"/>
          <w:szCs w:val="20"/>
        </w:rPr>
        <w:t>учас</w:t>
      </w:r>
      <w:r w:rsidRPr="00220893">
        <w:rPr>
          <w:rFonts w:eastAsia="Calibri"/>
          <w:sz w:val="20"/>
          <w:szCs w:val="20"/>
        </w:rPr>
        <w:t>т</w:t>
      </w:r>
      <w:r w:rsidRPr="00220893">
        <w:rPr>
          <w:rFonts w:eastAsia="Calibri"/>
          <w:sz w:val="20"/>
          <w:szCs w:val="20"/>
        </w:rPr>
        <w:t>ков, препятствующие или затрудняющие или делающие невозможным исполнение Застройщиком обяз</w:t>
      </w:r>
      <w:r w:rsidRPr="00220893">
        <w:rPr>
          <w:rFonts w:eastAsia="Calibri"/>
          <w:sz w:val="20"/>
          <w:szCs w:val="20"/>
        </w:rPr>
        <w:t>а</w:t>
      </w:r>
      <w:r w:rsidRPr="00220893">
        <w:rPr>
          <w:rFonts w:eastAsia="Calibri"/>
          <w:sz w:val="20"/>
          <w:szCs w:val="20"/>
        </w:rPr>
        <w:t>тельств, предусмотренных Договором, Застройщик вправе требовать соответствующего изменения Догов</w:t>
      </w:r>
      <w:r w:rsidRPr="00220893">
        <w:rPr>
          <w:rFonts w:eastAsia="Calibri"/>
          <w:sz w:val="20"/>
          <w:szCs w:val="20"/>
        </w:rPr>
        <w:t>о</w:t>
      </w:r>
      <w:r w:rsidRPr="00220893">
        <w:rPr>
          <w:rFonts w:eastAsia="Calibri"/>
          <w:sz w:val="20"/>
          <w:szCs w:val="20"/>
        </w:rPr>
        <w:t>ра, в том числе внесения изменений в проект планировки территории и в проект межевания территории, или расторжения Договора.</w:t>
      </w:r>
      <w:proofErr w:type="gramEnd"/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В случае</w:t>
      </w:r>
      <w:proofErr w:type="gramStart"/>
      <w:r w:rsidRPr="00220893">
        <w:rPr>
          <w:rFonts w:eastAsia="Calibri"/>
          <w:sz w:val="20"/>
          <w:szCs w:val="20"/>
        </w:rPr>
        <w:t>,</w:t>
      </w:r>
      <w:proofErr w:type="gramEnd"/>
      <w:r w:rsidRPr="00220893">
        <w:rPr>
          <w:rFonts w:eastAsia="Calibri"/>
          <w:sz w:val="20"/>
          <w:szCs w:val="20"/>
        </w:rPr>
        <w:t xml:space="preserve"> если произведение средней цены на нефть сырую марки «Юралс» на мировых рынках нефтяного сырья (средиземноморском и </w:t>
      </w:r>
      <w:proofErr w:type="spellStart"/>
      <w:r w:rsidRPr="00220893">
        <w:rPr>
          <w:rFonts w:eastAsia="Calibri"/>
          <w:sz w:val="20"/>
          <w:szCs w:val="20"/>
        </w:rPr>
        <w:t>роттердамском</w:t>
      </w:r>
      <w:proofErr w:type="spellEnd"/>
      <w:r w:rsidRPr="00220893">
        <w:rPr>
          <w:rFonts w:eastAsia="Calibri"/>
          <w:sz w:val="20"/>
          <w:szCs w:val="20"/>
        </w:rPr>
        <w:t>) и среднего значения курса доллара США к рублю за любой календарный месяц меньше на 10 (десять) и более процентов среднего значения таких произвед</w:t>
      </w:r>
      <w:r w:rsidRPr="00220893">
        <w:rPr>
          <w:rFonts w:eastAsia="Calibri"/>
          <w:sz w:val="20"/>
          <w:szCs w:val="20"/>
        </w:rPr>
        <w:t>е</w:t>
      </w:r>
      <w:r w:rsidRPr="00220893">
        <w:rPr>
          <w:rFonts w:eastAsia="Calibri"/>
          <w:sz w:val="20"/>
          <w:szCs w:val="20"/>
        </w:rPr>
        <w:t>ний, рассчитанных в отношении 3 (трех) предшествующих календарных месяцев, Застройщик вправе треб</w:t>
      </w:r>
      <w:r w:rsidRPr="00220893">
        <w:rPr>
          <w:rFonts w:eastAsia="Calibri"/>
          <w:sz w:val="20"/>
          <w:szCs w:val="20"/>
        </w:rPr>
        <w:t>о</w:t>
      </w:r>
      <w:r w:rsidRPr="00220893">
        <w:rPr>
          <w:rFonts w:eastAsia="Calibri"/>
          <w:sz w:val="20"/>
          <w:szCs w:val="20"/>
        </w:rPr>
        <w:t>вать изменения Договора в части условий и сроков исполнения своих обязательств.</w:t>
      </w:r>
      <w:r w:rsidRPr="00220893">
        <w:rPr>
          <w:rFonts w:eastAsia="Calibri"/>
          <w:sz w:val="20"/>
          <w:szCs w:val="20"/>
          <w:shd w:val="clear" w:color="auto" w:fill="FF0000"/>
        </w:rPr>
        <w:t xml:space="preserve"> 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proofErr w:type="gramStart"/>
      <w:r w:rsidRPr="00220893">
        <w:rPr>
          <w:sz w:val="20"/>
          <w:szCs w:val="20"/>
          <w:lang w:eastAsia="en-US"/>
        </w:rPr>
        <w:t>В качестве средней цены на нефть сырую марки «Юралс» на мировых рынках нефтяного сырья (ср</w:t>
      </w:r>
      <w:r w:rsidRPr="00220893">
        <w:rPr>
          <w:sz w:val="20"/>
          <w:szCs w:val="20"/>
          <w:lang w:eastAsia="en-US"/>
        </w:rPr>
        <w:t>е</w:t>
      </w:r>
      <w:r w:rsidRPr="00220893">
        <w:rPr>
          <w:sz w:val="20"/>
          <w:szCs w:val="20"/>
          <w:lang w:eastAsia="en-US"/>
        </w:rPr>
        <w:t xml:space="preserve">диземноморском и </w:t>
      </w:r>
      <w:proofErr w:type="spellStart"/>
      <w:r w:rsidRPr="00220893">
        <w:rPr>
          <w:sz w:val="20"/>
          <w:szCs w:val="20"/>
          <w:lang w:eastAsia="en-US"/>
        </w:rPr>
        <w:t>роттердамском</w:t>
      </w:r>
      <w:proofErr w:type="spellEnd"/>
      <w:r w:rsidRPr="00220893">
        <w:rPr>
          <w:sz w:val="20"/>
          <w:szCs w:val="20"/>
          <w:lang w:eastAsia="en-US"/>
        </w:rPr>
        <w:t>) используется средняя за календарный месяц цена на нефть сорта «Юралс», публикуемая на официальном сайте Минэкономразвития России в информационно-телекоммуникационной сети «Интернет» в целях определения коэффициента, характеризующего динамику мировых цен на нефть (в соответствии со статьей 342 Налогового кодекса Российской Федерации и расп</w:t>
      </w:r>
      <w:r w:rsidRPr="00220893">
        <w:rPr>
          <w:sz w:val="20"/>
          <w:szCs w:val="20"/>
          <w:lang w:eastAsia="en-US"/>
        </w:rPr>
        <w:t>о</w:t>
      </w:r>
      <w:r w:rsidRPr="00220893">
        <w:rPr>
          <w:sz w:val="20"/>
          <w:szCs w:val="20"/>
          <w:lang w:eastAsia="en-US"/>
        </w:rPr>
        <w:t>ряжением Правительства Российской</w:t>
      </w:r>
      <w:proofErr w:type="gramEnd"/>
      <w:r w:rsidRPr="00220893">
        <w:rPr>
          <w:sz w:val="20"/>
          <w:szCs w:val="20"/>
          <w:lang w:eastAsia="en-US"/>
        </w:rPr>
        <w:t xml:space="preserve"> </w:t>
      </w:r>
      <w:proofErr w:type="gramStart"/>
      <w:r w:rsidRPr="00220893">
        <w:rPr>
          <w:sz w:val="20"/>
          <w:szCs w:val="20"/>
          <w:lang w:eastAsia="en-US"/>
        </w:rPr>
        <w:t>Федерации от 19 августа 2002 г. № 1118-р).</w:t>
      </w:r>
      <w:proofErr w:type="gramEnd"/>
    </w:p>
    <w:p w:rsidR="00220893" w:rsidRPr="00220893" w:rsidRDefault="00220893" w:rsidP="00220893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en-US"/>
        </w:rPr>
      </w:pPr>
      <w:r w:rsidRPr="00220893">
        <w:rPr>
          <w:sz w:val="20"/>
          <w:szCs w:val="20"/>
          <w:lang w:eastAsia="en-US"/>
        </w:rPr>
        <w:t xml:space="preserve">Среднее значение курса доллара США к рублю определяется как среднеарифметическое значение курса доллара США к рублю Российской Федерации, устанавливаемого Центральным банком Российской Федерации, за все дни календарного месяца. 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В случае</w:t>
      </w:r>
      <w:proofErr w:type="gramStart"/>
      <w:r w:rsidRPr="00220893">
        <w:rPr>
          <w:rFonts w:eastAsia="Calibri"/>
          <w:sz w:val="20"/>
          <w:szCs w:val="20"/>
        </w:rPr>
        <w:t>,</w:t>
      </w:r>
      <w:proofErr w:type="gramEnd"/>
      <w:r w:rsidRPr="00220893">
        <w:rPr>
          <w:rFonts w:eastAsia="Calibri"/>
          <w:sz w:val="20"/>
          <w:szCs w:val="20"/>
        </w:rPr>
        <w:t xml:space="preserve"> если условия, предусмотренные пунктом 6.4 Договора, выполняются в течение 6 (ш</w:t>
      </w:r>
      <w:r w:rsidRPr="00220893">
        <w:rPr>
          <w:rFonts w:eastAsia="Calibri"/>
          <w:sz w:val="20"/>
          <w:szCs w:val="20"/>
        </w:rPr>
        <w:t>е</w:t>
      </w:r>
      <w:r w:rsidRPr="00220893">
        <w:rPr>
          <w:rFonts w:eastAsia="Calibri"/>
          <w:sz w:val="20"/>
          <w:szCs w:val="20"/>
        </w:rPr>
        <w:t>сти) календарных месяцев подряд, Застройщик вправе требовать расторжения Договора.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 xml:space="preserve">При расторжении Договора Стороны обязаны определить его последствия, в том числе судьбу </w:t>
      </w:r>
      <w:r w:rsidRPr="00220893">
        <w:rPr>
          <w:rFonts w:eastAsia="Calibri"/>
          <w:sz w:val="20"/>
          <w:szCs w:val="20"/>
        </w:rPr>
        <w:lastRenderedPageBreak/>
        <w:t>имущества, расположенного на Образуемых участках (при наличии такого имущества).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В случае досрочного расторжения заключенных с Застройщиком договоров аренды Исходного участка и/или отдельного Образуемого участка по основаниям, установленным законодательством Росси</w:t>
      </w:r>
      <w:r w:rsidRPr="00220893">
        <w:rPr>
          <w:rFonts w:eastAsia="Calibri"/>
          <w:sz w:val="20"/>
          <w:szCs w:val="20"/>
        </w:rPr>
        <w:t>й</w:t>
      </w:r>
      <w:r w:rsidRPr="00220893">
        <w:rPr>
          <w:rFonts w:eastAsia="Calibri"/>
          <w:sz w:val="20"/>
          <w:szCs w:val="20"/>
        </w:rPr>
        <w:t>ской Федерации и/или этими договорами, Застройщик вправе требовать расторжения Договора.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Администрация вправе в одностороннем порядке отказаться от исполнения Договора в случае неисполнения или ненадлежащего исполнения Застройщиком любого из обязательств, предусмотренных Договором:</w:t>
      </w:r>
    </w:p>
    <w:p w:rsidR="00220893" w:rsidRPr="00220893" w:rsidRDefault="00220893" w:rsidP="00220893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по подготовке и представлению Администрации документации по планировке территории;</w:t>
      </w:r>
    </w:p>
    <w:p w:rsidR="00220893" w:rsidRPr="00220893" w:rsidRDefault="00220893" w:rsidP="00220893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по строительству объектов капительного строительства;</w:t>
      </w:r>
    </w:p>
    <w:p w:rsidR="00220893" w:rsidRPr="00220893" w:rsidRDefault="00220893" w:rsidP="00220893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по передаче объектов недвижимости в муниципальную собственность.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 xml:space="preserve">Отказ Администрации от исполнения Договора допускает по истечении срока, предоставленного Застройщику в соответствии с Договором для устранения допущенного нарушения, и только в случае его </w:t>
      </w:r>
      <w:proofErr w:type="spellStart"/>
      <w:r w:rsidRPr="00220893">
        <w:rPr>
          <w:rFonts w:eastAsia="Calibri"/>
          <w:sz w:val="20"/>
          <w:szCs w:val="20"/>
        </w:rPr>
        <w:t>неустранения</w:t>
      </w:r>
      <w:proofErr w:type="spellEnd"/>
      <w:r w:rsidRPr="00220893">
        <w:rPr>
          <w:rFonts w:eastAsia="Calibri"/>
          <w:sz w:val="20"/>
          <w:szCs w:val="20"/>
        </w:rPr>
        <w:t xml:space="preserve"> в течение этого срока. 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Застройщик вправе в одностороннем порядке отказаться от исполнения Договора в случае о</w:t>
      </w:r>
      <w:r w:rsidRPr="00220893">
        <w:rPr>
          <w:rFonts w:eastAsia="Calibri"/>
          <w:sz w:val="20"/>
          <w:szCs w:val="20"/>
        </w:rPr>
        <w:t>т</w:t>
      </w:r>
      <w:r w:rsidRPr="00220893">
        <w:rPr>
          <w:rFonts w:eastAsia="Calibri"/>
          <w:sz w:val="20"/>
          <w:szCs w:val="20"/>
        </w:rPr>
        <w:t>каза или уклонения Администрации от исполнения любого из обязательств, предусмотренных Договором:</w:t>
      </w:r>
    </w:p>
    <w:p w:rsidR="00220893" w:rsidRPr="00220893" w:rsidRDefault="00220893" w:rsidP="00220893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по утверждению документации по планировке территории;</w:t>
      </w:r>
    </w:p>
    <w:p w:rsidR="00220893" w:rsidRPr="00220893" w:rsidRDefault="00220893" w:rsidP="00220893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по предоставлению Застройщику Образуемых земельных участков в аренду без торгов;</w:t>
      </w:r>
    </w:p>
    <w:p w:rsidR="00220893" w:rsidRPr="00220893" w:rsidRDefault="00220893" w:rsidP="00220893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по выдаче Застройщику градостроительных планов и разрешений на строительство;</w:t>
      </w:r>
    </w:p>
    <w:p w:rsidR="00220893" w:rsidRPr="00220893" w:rsidRDefault="00220893" w:rsidP="00220893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MS Mincho"/>
          <w:sz w:val="20"/>
          <w:szCs w:val="20"/>
        </w:rPr>
      </w:pPr>
      <w:r w:rsidRPr="00220893">
        <w:rPr>
          <w:rFonts w:eastAsia="MS Mincho"/>
          <w:sz w:val="20"/>
          <w:szCs w:val="20"/>
        </w:rPr>
        <w:t xml:space="preserve">по </w:t>
      </w:r>
      <w:r w:rsidRPr="00220893">
        <w:rPr>
          <w:rFonts w:eastAsia="Calibri"/>
          <w:sz w:val="20"/>
          <w:szCs w:val="20"/>
        </w:rPr>
        <w:t xml:space="preserve">строительству </w:t>
      </w:r>
      <w:r w:rsidRPr="00220893">
        <w:rPr>
          <w:rFonts w:eastAsia="MS Mincho"/>
          <w:sz w:val="20"/>
          <w:szCs w:val="20"/>
        </w:rPr>
        <w:t>объектов транспортной, инженерной и социальной инфраструктур.</w:t>
      </w:r>
    </w:p>
    <w:p w:rsidR="00220893" w:rsidRPr="00220893" w:rsidRDefault="00220893" w:rsidP="00220893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MS Mincho"/>
          <w:sz w:val="20"/>
          <w:szCs w:val="20"/>
        </w:rPr>
      </w:pPr>
      <w:r w:rsidRPr="00220893">
        <w:rPr>
          <w:rFonts w:eastAsia="MS Mincho"/>
          <w:sz w:val="20"/>
          <w:szCs w:val="20"/>
        </w:rPr>
        <w:t>При отказе от исполнения Договора в случаях, установленных законодательством Российской Ф</w:t>
      </w:r>
      <w:r w:rsidRPr="00220893">
        <w:rPr>
          <w:rFonts w:eastAsia="MS Mincho"/>
          <w:sz w:val="20"/>
          <w:szCs w:val="20"/>
        </w:rPr>
        <w:t>е</w:t>
      </w:r>
      <w:r w:rsidRPr="00220893">
        <w:rPr>
          <w:rFonts w:eastAsia="MS Mincho"/>
          <w:sz w:val="20"/>
          <w:szCs w:val="20"/>
        </w:rPr>
        <w:t>дерации и Договором, Договор является расторгнутым со дня, указанного в соответствующем уведомлении, но не ранее истечения 3 (трех) дней со дня его получения одной из Сторон от другой из Сторон.</w:t>
      </w:r>
    </w:p>
    <w:p w:rsidR="00220893" w:rsidRPr="00220893" w:rsidRDefault="00220893" w:rsidP="00220893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contextualSpacing/>
        <w:jc w:val="both"/>
        <w:rPr>
          <w:rFonts w:eastAsia="MS Mincho"/>
          <w:sz w:val="20"/>
          <w:szCs w:val="20"/>
        </w:rPr>
      </w:pPr>
    </w:p>
    <w:p w:rsidR="00220893" w:rsidRPr="00220893" w:rsidRDefault="00220893" w:rsidP="0022089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center"/>
        <w:rPr>
          <w:b/>
          <w:bCs/>
          <w:sz w:val="20"/>
          <w:szCs w:val="20"/>
        </w:rPr>
      </w:pPr>
      <w:r w:rsidRPr="00220893">
        <w:rPr>
          <w:b/>
          <w:bCs/>
          <w:sz w:val="20"/>
          <w:szCs w:val="20"/>
        </w:rPr>
        <w:t xml:space="preserve">Обстоятельства </w:t>
      </w:r>
      <w:r w:rsidRPr="00220893">
        <w:rPr>
          <w:b/>
          <w:bCs/>
          <w:sz w:val="20"/>
          <w:szCs w:val="20"/>
          <w:lang w:eastAsia="ar-SA"/>
        </w:rPr>
        <w:t>непреодолимой</w:t>
      </w:r>
      <w:r w:rsidRPr="00220893">
        <w:rPr>
          <w:b/>
          <w:bCs/>
          <w:sz w:val="20"/>
          <w:szCs w:val="20"/>
        </w:rPr>
        <w:t xml:space="preserve"> силы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Стороны освобождаются от ответственности за частичное или полное неисполнение обяз</w:t>
      </w:r>
      <w:r w:rsidRPr="00220893">
        <w:rPr>
          <w:rFonts w:eastAsia="Calibri"/>
          <w:sz w:val="20"/>
          <w:szCs w:val="20"/>
        </w:rPr>
        <w:t>а</w:t>
      </w:r>
      <w:r w:rsidRPr="00220893">
        <w:rPr>
          <w:rFonts w:eastAsia="Calibri"/>
          <w:sz w:val="20"/>
          <w:szCs w:val="20"/>
        </w:rPr>
        <w:t xml:space="preserve">тельств по Договору, если это неисполнение явилось следствием обстоятельств непреодолимой силы. 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Под обстоятельствами непреодолимой силы Стороны подразумевают в том числе: стихийные явления (землетрясение, наводнение и т.п.), эпидемии, запретительные меры государства, а также обсто</w:t>
      </w:r>
      <w:r w:rsidRPr="00220893">
        <w:rPr>
          <w:rFonts w:eastAsia="Calibri"/>
          <w:sz w:val="20"/>
          <w:szCs w:val="20"/>
        </w:rPr>
        <w:t>я</w:t>
      </w:r>
      <w:r w:rsidRPr="00220893">
        <w:rPr>
          <w:rFonts w:eastAsia="Calibri"/>
          <w:sz w:val="20"/>
          <w:szCs w:val="20"/>
        </w:rPr>
        <w:t xml:space="preserve">тельства общественной жизни: военные действия, забастовки. 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MS Mincho"/>
          <w:sz w:val="20"/>
          <w:szCs w:val="20"/>
        </w:rPr>
      </w:pPr>
      <w:r w:rsidRPr="00220893">
        <w:rPr>
          <w:rFonts w:eastAsia="Calibri"/>
          <w:sz w:val="20"/>
          <w:szCs w:val="20"/>
        </w:rPr>
        <w:t>Сторона, подвергшаяся воздействию обстоятельств непреодолимой силы, обязана в течение 5 (пяти) рабочих дней с даты их наступления уведомить об этом другую Сторону. В уведомлении должно с</w:t>
      </w:r>
      <w:r w:rsidRPr="00220893">
        <w:rPr>
          <w:rFonts w:eastAsia="Calibri"/>
          <w:sz w:val="20"/>
          <w:szCs w:val="20"/>
        </w:rPr>
        <w:t>о</w:t>
      </w:r>
      <w:r w:rsidRPr="00220893">
        <w:rPr>
          <w:rFonts w:eastAsia="Calibri"/>
          <w:sz w:val="20"/>
          <w:szCs w:val="20"/>
        </w:rPr>
        <w:t>держаться описание обстоятельств непреодолимой силы.</w:t>
      </w:r>
      <w:r w:rsidRPr="00220893">
        <w:rPr>
          <w:rFonts w:eastAsia="MS Mincho"/>
          <w:sz w:val="20"/>
          <w:szCs w:val="20"/>
        </w:rPr>
        <w:t xml:space="preserve"> Подтверждающие документы о наступлении о</w:t>
      </w:r>
      <w:r w:rsidRPr="00220893">
        <w:rPr>
          <w:rFonts w:eastAsia="MS Mincho"/>
          <w:sz w:val="20"/>
          <w:szCs w:val="20"/>
        </w:rPr>
        <w:t>б</w:t>
      </w:r>
      <w:r w:rsidRPr="00220893">
        <w:rPr>
          <w:rFonts w:eastAsia="MS Mincho"/>
          <w:sz w:val="20"/>
          <w:szCs w:val="20"/>
        </w:rPr>
        <w:t>стоятельств непреодолимой силы предоставляются заинтересованной Стороной в течение 10 (десяти) раб</w:t>
      </w:r>
      <w:r w:rsidRPr="00220893">
        <w:rPr>
          <w:rFonts w:eastAsia="MS Mincho"/>
          <w:sz w:val="20"/>
          <w:szCs w:val="20"/>
        </w:rPr>
        <w:t>о</w:t>
      </w:r>
      <w:r w:rsidRPr="00220893">
        <w:rPr>
          <w:rFonts w:eastAsia="MS Mincho"/>
          <w:sz w:val="20"/>
          <w:szCs w:val="20"/>
        </w:rPr>
        <w:t>чих дней с момента направления соответствующего уведомления другой Стороне.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993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>В случае</w:t>
      </w:r>
      <w:proofErr w:type="gramStart"/>
      <w:r w:rsidRPr="00220893">
        <w:rPr>
          <w:rFonts w:eastAsia="Calibri"/>
          <w:sz w:val="20"/>
          <w:szCs w:val="20"/>
        </w:rPr>
        <w:t>,</w:t>
      </w:r>
      <w:proofErr w:type="gramEnd"/>
      <w:r w:rsidRPr="00220893">
        <w:rPr>
          <w:rFonts w:eastAsia="Calibri"/>
          <w:sz w:val="20"/>
          <w:szCs w:val="20"/>
        </w:rPr>
        <w:t xml:space="preserve"> если обстоятельства непреодолимой силы продлятся более 30 (тридцати) календарных дней и после этого продолжат затруднять или препятствовать, или делать невозможным выполнение обяз</w:t>
      </w:r>
      <w:r w:rsidRPr="00220893">
        <w:rPr>
          <w:rFonts w:eastAsia="Calibri"/>
          <w:sz w:val="20"/>
          <w:szCs w:val="20"/>
        </w:rPr>
        <w:t>а</w:t>
      </w:r>
      <w:r w:rsidRPr="00220893">
        <w:rPr>
          <w:rFonts w:eastAsia="Calibri"/>
          <w:sz w:val="20"/>
          <w:szCs w:val="20"/>
        </w:rPr>
        <w:t>тельств по Договору, Стороны обязуются определить порядок дальнейшего исполнения обязательств по Договору.</w:t>
      </w:r>
    </w:p>
    <w:p w:rsidR="00220893" w:rsidRPr="00220893" w:rsidRDefault="00220893" w:rsidP="0022089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center"/>
        <w:rPr>
          <w:b/>
          <w:bCs/>
          <w:sz w:val="20"/>
          <w:szCs w:val="20"/>
          <w:lang w:eastAsia="ar-SA"/>
        </w:rPr>
      </w:pPr>
      <w:r w:rsidRPr="00220893">
        <w:rPr>
          <w:b/>
          <w:bCs/>
          <w:sz w:val="20"/>
          <w:szCs w:val="20"/>
        </w:rPr>
        <w:t>Разрешение</w:t>
      </w:r>
      <w:r w:rsidRPr="00220893">
        <w:rPr>
          <w:b/>
          <w:bCs/>
          <w:sz w:val="20"/>
          <w:szCs w:val="20"/>
          <w:lang w:eastAsia="ar-SA"/>
        </w:rPr>
        <w:t xml:space="preserve"> споров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Calibri"/>
          <w:sz w:val="20"/>
          <w:szCs w:val="20"/>
        </w:rPr>
      </w:pPr>
      <w:r w:rsidRPr="00220893">
        <w:rPr>
          <w:rFonts w:eastAsia="Calibri"/>
          <w:sz w:val="20"/>
          <w:szCs w:val="20"/>
        </w:rPr>
        <w:t xml:space="preserve">Все споры подлежат передаче на рассмотрение в Арбитражный суд Иркутской области. 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20893" w:rsidRPr="00220893" w:rsidRDefault="00220893" w:rsidP="0022089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0" w:firstLine="0"/>
        <w:contextualSpacing/>
        <w:jc w:val="center"/>
        <w:rPr>
          <w:b/>
          <w:bCs/>
          <w:sz w:val="20"/>
          <w:szCs w:val="20"/>
          <w:lang w:eastAsia="ar-SA"/>
        </w:rPr>
      </w:pPr>
      <w:r w:rsidRPr="00220893">
        <w:rPr>
          <w:b/>
          <w:bCs/>
          <w:sz w:val="20"/>
          <w:szCs w:val="20"/>
        </w:rPr>
        <w:t>Заключительные</w:t>
      </w:r>
      <w:r w:rsidRPr="00220893">
        <w:rPr>
          <w:b/>
          <w:bCs/>
          <w:sz w:val="20"/>
          <w:szCs w:val="20"/>
          <w:lang w:eastAsia="ar-SA"/>
        </w:rPr>
        <w:t xml:space="preserve"> положения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MS Mincho"/>
          <w:sz w:val="20"/>
          <w:szCs w:val="20"/>
        </w:rPr>
      </w:pPr>
      <w:r w:rsidRPr="00220893">
        <w:rPr>
          <w:rFonts w:eastAsia="MS Mincho"/>
          <w:sz w:val="20"/>
          <w:szCs w:val="20"/>
        </w:rPr>
        <w:t>Все уведомления в рамках Договора должны направляться Сторонами в письменной форме.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MS Mincho"/>
          <w:sz w:val="20"/>
          <w:szCs w:val="20"/>
        </w:rPr>
      </w:pPr>
      <w:r w:rsidRPr="00220893">
        <w:rPr>
          <w:rFonts w:eastAsia="MS Mincho"/>
          <w:sz w:val="20"/>
          <w:szCs w:val="20"/>
        </w:rPr>
        <w:t>Стороны обязуются извещать друг друга об изменении своих юридических и почтовых адр</w:t>
      </w:r>
      <w:r w:rsidRPr="00220893">
        <w:rPr>
          <w:rFonts w:eastAsia="MS Mincho"/>
          <w:sz w:val="20"/>
          <w:szCs w:val="20"/>
        </w:rPr>
        <w:t>е</w:t>
      </w:r>
      <w:r w:rsidRPr="00220893">
        <w:rPr>
          <w:rFonts w:eastAsia="MS Mincho"/>
          <w:sz w:val="20"/>
          <w:szCs w:val="20"/>
        </w:rPr>
        <w:t>сов, номеров телефонов и факсов не позднее 3 (трех) рабочих дней с даты их изменения.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MS Mincho"/>
          <w:sz w:val="20"/>
          <w:szCs w:val="20"/>
        </w:rPr>
      </w:pPr>
      <w:r w:rsidRPr="00220893">
        <w:rPr>
          <w:rFonts w:eastAsia="MS Mincho"/>
          <w:sz w:val="20"/>
          <w:szCs w:val="20"/>
        </w:rPr>
        <w:t>Вопросы, не урегулированные Договором, разрешаются в соответствии с законодательством Российской Федерации.</w:t>
      </w:r>
    </w:p>
    <w:p w:rsidR="00220893" w:rsidRPr="00220893" w:rsidRDefault="00220893" w:rsidP="00220893">
      <w:pPr>
        <w:widowControl w:val="0"/>
        <w:numPr>
          <w:ilvl w:val="1"/>
          <w:numId w:val="18"/>
        </w:numPr>
        <w:tabs>
          <w:tab w:val="left" w:pos="1134"/>
        </w:tabs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="MS Mincho"/>
          <w:sz w:val="20"/>
          <w:szCs w:val="20"/>
        </w:rPr>
      </w:pPr>
      <w:r w:rsidRPr="00220893">
        <w:rPr>
          <w:rFonts w:eastAsia="MS Mincho"/>
          <w:sz w:val="20"/>
          <w:szCs w:val="20"/>
        </w:rPr>
        <w:t>Договор заключен и подписан в 2 (двух) экземплярах, идентичных по содержанию и имеющих равную юридическую силу, и у каждой из Сторон находится 1 (один) его экземпляр.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20893" w:rsidRPr="00220893" w:rsidRDefault="00220893" w:rsidP="00220893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20893">
        <w:rPr>
          <w:b/>
          <w:bCs/>
          <w:sz w:val="20"/>
          <w:szCs w:val="20"/>
        </w:rPr>
        <w:t>Подписи сторон Договора</w:t>
      </w:r>
    </w:p>
    <w:p w:rsidR="00220893" w:rsidRPr="00220893" w:rsidRDefault="00220893" w:rsidP="00220893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tbl>
      <w:tblPr>
        <w:tblStyle w:val="21"/>
        <w:tblW w:w="98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4933"/>
      </w:tblGrid>
      <w:tr w:rsidR="00220893" w:rsidRPr="00220893" w:rsidTr="00F963E2">
        <w:trPr>
          <w:trHeight w:val="57"/>
          <w:jc w:val="center"/>
        </w:trPr>
        <w:tc>
          <w:tcPr>
            <w:tcW w:w="4933" w:type="dxa"/>
          </w:tcPr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3"/>
                <w:sz w:val="20"/>
                <w:szCs w:val="20"/>
                <w:lang w:eastAsia="ja-JP"/>
              </w:rPr>
            </w:pPr>
            <w:r w:rsidRPr="00220893">
              <w:rPr>
                <w:rFonts w:ascii="Times New Roman" w:hAnsi="Times New Roman"/>
                <w:sz w:val="20"/>
                <w:szCs w:val="20"/>
              </w:rPr>
              <w:t>Администрация: 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20893" w:rsidRPr="00220893" w:rsidTr="00F963E2">
        <w:trPr>
          <w:trHeight w:val="57"/>
          <w:jc w:val="center"/>
        </w:trPr>
        <w:tc>
          <w:tcPr>
            <w:tcW w:w="4933" w:type="dxa"/>
          </w:tcPr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4933" w:type="dxa"/>
            <w:tcBorders>
              <w:top w:val="single" w:sz="4" w:space="0" w:color="auto"/>
            </w:tcBorders>
          </w:tcPr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ja-JP"/>
              </w:rPr>
            </w:pPr>
            <w:r w:rsidRPr="00220893">
              <w:rPr>
                <w:rFonts w:ascii="Times New Roman" w:hAnsi="Times New Roman"/>
                <w:kern w:val="3"/>
                <w:sz w:val="16"/>
                <w:szCs w:val="16"/>
                <w:lang w:eastAsia="ja-JP"/>
              </w:rPr>
              <w:t>(Подпись)</w:t>
            </w:r>
          </w:p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ja-JP"/>
              </w:rPr>
            </w:pPr>
          </w:p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ja-JP"/>
              </w:rPr>
            </w:pPr>
            <w:r w:rsidRPr="00220893">
              <w:rPr>
                <w:rFonts w:ascii="Times New Roman" w:hAnsi="Times New Roman"/>
                <w:kern w:val="3"/>
                <w:sz w:val="16"/>
                <w:szCs w:val="16"/>
                <w:lang w:eastAsia="ja-JP"/>
              </w:rPr>
              <w:t>М.П.</w:t>
            </w:r>
          </w:p>
        </w:tc>
      </w:tr>
      <w:tr w:rsidR="00220893" w:rsidRPr="00220893" w:rsidTr="00F963E2">
        <w:trPr>
          <w:trHeight w:val="57"/>
          <w:jc w:val="center"/>
        </w:trPr>
        <w:tc>
          <w:tcPr>
            <w:tcW w:w="4933" w:type="dxa"/>
          </w:tcPr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3"/>
                <w:sz w:val="20"/>
                <w:szCs w:val="20"/>
                <w:lang w:eastAsia="ja-JP"/>
              </w:rPr>
            </w:pPr>
            <w:r w:rsidRPr="00220893">
              <w:rPr>
                <w:rFonts w:ascii="Times New Roman" w:hAnsi="Times New Roman"/>
                <w:sz w:val="20"/>
                <w:szCs w:val="20"/>
              </w:rPr>
              <w:t>Застройщик: </w:t>
            </w: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0893" w:rsidRPr="00220893" w:rsidTr="00F963E2">
        <w:trPr>
          <w:trHeight w:val="57"/>
          <w:jc w:val="center"/>
        </w:trPr>
        <w:tc>
          <w:tcPr>
            <w:tcW w:w="4933" w:type="dxa"/>
          </w:tcPr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3"/>
                <w:sz w:val="20"/>
                <w:szCs w:val="20"/>
                <w:lang w:eastAsia="ja-JP"/>
              </w:rPr>
            </w:pPr>
          </w:p>
        </w:tc>
        <w:tc>
          <w:tcPr>
            <w:tcW w:w="4933" w:type="dxa"/>
            <w:tcBorders>
              <w:top w:val="single" w:sz="4" w:space="0" w:color="auto"/>
            </w:tcBorders>
          </w:tcPr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ja-JP"/>
              </w:rPr>
            </w:pPr>
            <w:r w:rsidRPr="00220893">
              <w:rPr>
                <w:rFonts w:ascii="Times New Roman" w:hAnsi="Times New Roman"/>
                <w:kern w:val="3"/>
                <w:sz w:val="16"/>
                <w:szCs w:val="16"/>
                <w:lang w:eastAsia="ja-JP"/>
              </w:rPr>
              <w:t>(Подпись)</w:t>
            </w:r>
          </w:p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ja-JP"/>
              </w:rPr>
            </w:pPr>
          </w:p>
          <w:p w:rsidR="00220893" w:rsidRPr="00220893" w:rsidRDefault="00220893" w:rsidP="002208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3"/>
                <w:sz w:val="16"/>
                <w:szCs w:val="16"/>
                <w:lang w:eastAsia="ja-JP"/>
              </w:rPr>
            </w:pPr>
            <w:r w:rsidRPr="00220893">
              <w:rPr>
                <w:rFonts w:ascii="Times New Roman" w:hAnsi="Times New Roman"/>
                <w:kern w:val="3"/>
                <w:sz w:val="16"/>
                <w:szCs w:val="16"/>
                <w:lang w:eastAsia="ja-JP"/>
              </w:rPr>
              <w:t>М.П.</w:t>
            </w:r>
          </w:p>
        </w:tc>
      </w:tr>
    </w:tbl>
    <w:p w:rsidR="00220893" w:rsidRPr="00220893" w:rsidRDefault="00220893" w:rsidP="00220893">
      <w:pPr>
        <w:spacing w:after="160" w:line="259" w:lineRule="auto"/>
        <w:jc w:val="center"/>
        <w:rPr>
          <w:rFonts w:eastAsia="Calibri"/>
          <w:sz w:val="20"/>
          <w:szCs w:val="20"/>
          <w:lang w:eastAsia="en-US"/>
        </w:rPr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220893" w:rsidRDefault="0022089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p w:rsidR="00C74463" w:rsidRDefault="00C74463" w:rsidP="0026436D">
      <w:pPr>
        <w:suppressAutoHyphens/>
        <w:jc w:val="right"/>
      </w:pPr>
    </w:p>
    <w:sectPr w:rsidR="00C74463" w:rsidSect="006561EE">
      <w:footerReference w:type="default" r:id="rId20"/>
      <w:pgSz w:w="11906" w:h="16838"/>
      <w:pgMar w:top="1134" w:right="851" w:bottom="1134" w:left="1701" w:header="720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E88" w:rsidRDefault="00ED7E88">
      <w:r>
        <w:separator/>
      </w:r>
    </w:p>
  </w:endnote>
  <w:endnote w:type="continuationSeparator" w:id="0">
    <w:p w:rsidR="00ED7E88" w:rsidRDefault="00ED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0764001"/>
      <w:docPartObj>
        <w:docPartGallery w:val="Page Numbers (Bottom of Page)"/>
        <w:docPartUnique/>
      </w:docPartObj>
    </w:sdtPr>
    <w:sdtContent>
      <w:p w:rsidR="009A623F" w:rsidRDefault="009A623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893">
          <w:rPr>
            <w:noProof/>
          </w:rPr>
          <w:t>2</w:t>
        </w:r>
        <w:r>
          <w:fldChar w:fldCharType="end"/>
        </w:r>
      </w:p>
    </w:sdtContent>
  </w:sdt>
  <w:p w:rsidR="009A623F" w:rsidRDefault="009A623F" w:rsidP="004E760C">
    <w:pPr>
      <w:pStyle w:val="a6"/>
      <w:widowControl w:val="0"/>
      <w:tabs>
        <w:tab w:val="clear" w:pos="4677"/>
        <w:tab w:val="clear" w:pos="93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E88" w:rsidRDefault="00ED7E88">
      <w:r>
        <w:separator/>
      </w:r>
    </w:p>
  </w:footnote>
  <w:footnote w:type="continuationSeparator" w:id="0">
    <w:p w:rsidR="00ED7E88" w:rsidRDefault="00ED7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D11"/>
    <w:multiLevelType w:val="multilevel"/>
    <w:tmpl w:val="B55E4A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hint="default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ascii="Times New Roman" w:eastAsia="Times New Roman" w:hAnsi="Times New Roman" w:hint="default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291" w:hanging="1440"/>
      </w:pPr>
      <w:rPr>
        <w:rFonts w:ascii="Times New Roman" w:eastAsia="Times New Roman" w:hAnsi="Times New Roman"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ascii="Times New Roman" w:eastAsia="Times New Roman" w:hAnsi="Times New Roman"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ascii="Times New Roman" w:eastAsia="Times New Roman" w:hAnsi="Times New Roman"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ascii="Times New Roman" w:eastAsia="Times New Roman" w:hAnsi="Times New Roman"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ascii="Times New Roman" w:eastAsia="Times New Roman" w:hAnsi="Times New Roman"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eastAsia="Times New Roman" w:hAnsi="Times New Roman"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ascii="Times New Roman" w:eastAsia="Times New Roman" w:hAnsi="Times New Roman" w:hint="default"/>
        <w:color w:val="00000A"/>
      </w:rPr>
    </w:lvl>
  </w:abstractNum>
  <w:abstractNum w:abstractNumId="1">
    <w:nsid w:val="0D8303A8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102382"/>
    <w:multiLevelType w:val="multilevel"/>
    <w:tmpl w:val="8BAE27B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3">
    <w:nsid w:val="1D87737F"/>
    <w:multiLevelType w:val="multilevel"/>
    <w:tmpl w:val="4FFE5614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F791EEE"/>
    <w:multiLevelType w:val="multilevel"/>
    <w:tmpl w:val="30F6BE0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47968E2"/>
    <w:multiLevelType w:val="hybridMultilevel"/>
    <w:tmpl w:val="C9F6890C"/>
    <w:lvl w:ilvl="0" w:tplc="B680BFA6">
      <w:start w:val="1"/>
      <w:numFmt w:val="bullet"/>
      <w:lvlText w:val="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6">
    <w:nsid w:val="2D1F2DF5"/>
    <w:multiLevelType w:val="multilevel"/>
    <w:tmpl w:val="963C0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6F20AA"/>
    <w:multiLevelType w:val="multilevel"/>
    <w:tmpl w:val="A012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D26886"/>
    <w:multiLevelType w:val="singleLevel"/>
    <w:tmpl w:val="36EED5F8"/>
    <w:lvl w:ilvl="0">
      <w:start w:val="6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9">
    <w:nsid w:val="433B7D52"/>
    <w:multiLevelType w:val="multilevel"/>
    <w:tmpl w:val="0BEA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E011C7"/>
    <w:multiLevelType w:val="multilevel"/>
    <w:tmpl w:val="4FDACFE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/>
        <w:color w:val="auto"/>
      </w:rPr>
    </w:lvl>
  </w:abstractNum>
  <w:abstractNum w:abstractNumId="11">
    <w:nsid w:val="4EFA0622"/>
    <w:multiLevelType w:val="hybridMultilevel"/>
    <w:tmpl w:val="EDFEEDB8"/>
    <w:lvl w:ilvl="0" w:tplc="B680BF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36627B1"/>
    <w:multiLevelType w:val="hybridMultilevel"/>
    <w:tmpl w:val="871CC8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C12E96"/>
    <w:multiLevelType w:val="multilevel"/>
    <w:tmpl w:val="C9F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D22FB5"/>
    <w:multiLevelType w:val="hybridMultilevel"/>
    <w:tmpl w:val="ADA65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6F3F59"/>
    <w:multiLevelType w:val="hybridMultilevel"/>
    <w:tmpl w:val="3B0E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35EC1"/>
    <w:multiLevelType w:val="hybridMultilevel"/>
    <w:tmpl w:val="B2C85138"/>
    <w:lvl w:ilvl="0" w:tplc="A6187E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5A4238"/>
    <w:multiLevelType w:val="multilevel"/>
    <w:tmpl w:val="4780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032311"/>
    <w:multiLevelType w:val="hybridMultilevel"/>
    <w:tmpl w:val="9384CAAE"/>
    <w:lvl w:ilvl="0" w:tplc="2034B7B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53A6D"/>
    <w:multiLevelType w:val="hybridMultilevel"/>
    <w:tmpl w:val="F3B05EAE"/>
    <w:lvl w:ilvl="0" w:tplc="B144169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033F2"/>
    <w:multiLevelType w:val="singleLevel"/>
    <w:tmpl w:val="1822211A"/>
    <w:lvl w:ilvl="0">
      <w:start w:val="4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1">
    <w:nsid w:val="720E5802"/>
    <w:multiLevelType w:val="hybridMultilevel"/>
    <w:tmpl w:val="B5B8C0D2"/>
    <w:lvl w:ilvl="0" w:tplc="15EE94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2">
    <w:nsid w:val="7906276D"/>
    <w:multiLevelType w:val="hybridMultilevel"/>
    <w:tmpl w:val="816EF7EE"/>
    <w:lvl w:ilvl="0" w:tplc="BD5885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1A2D75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8F2CFC46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BE0EAB9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9F25E9A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B1D0085A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4582078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48A79AE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8E12E3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7F581956"/>
    <w:multiLevelType w:val="hybridMultilevel"/>
    <w:tmpl w:val="084CB64C"/>
    <w:lvl w:ilvl="0" w:tplc="0720B860">
      <w:start w:val="1"/>
      <w:numFmt w:val="decimal"/>
      <w:lvlText w:val="%1."/>
      <w:lvlJc w:val="left"/>
      <w:pPr>
        <w:tabs>
          <w:tab w:val="num" w:pos="1080"/>
        </w:tabs>
        <w:ind w:left="1080" w:hanging="372"/>
      </w:pPr>
      <w:rPr>
        <w:rFonts w:hint="default"/>
      </w:rPr>
    </w:lvl>
    <w:lvl w:ilvl="1" w:tplc="E640AEE2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F5EC1B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14E5F3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ABAC4D2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53180FB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4F609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EE0E385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E34C6FB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8"/>
    <w:lvlOverride w:ilvl="0">
      <w:startOverride w:val="6"/>
    </w:lvlOverride>
  </w:num>
  <w:num w:numId="5">
    <w:abstractNumId w:val="12"/>
  </w:num>
  <w:num w:numId="6">
    <w:abstractNumId w:val="3"/>
  </w:num>
  <w:num w:numId="7">
    <w:abstractNumId w:val="1"/>
  </w:num>
  <w:num w:numId="8">
    <w:abstractNumId w:val="18"/>
  </w:num>
  <w:num w:numId="9">
    <w:abstractNumId w:val="21"/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13"/>
  </w:num>
  <w:num w:numId="16">
    <w:abstractNumId w:val="17"/>
  </w:num>
  <w:num w:numId="17">
    <w:abstractNumId w:val="6"/>
  </w:num>
  <w:num w:numId="18">
    <w:abstractNumId w:val="4"/>
  </w:num>
  <w:num w:numId="19">
    <w:abstractNumId w:val="15"/>
  </w:num>
  <w:num w:numId="20">
    <w:abstractNumId w:val="16"/>
  </w:num>
  <w:num w:numId="21">
    <w:abstractNumId w:val="0"/>
  </w:num>
  <w:num w:numId="22">
    <w:abstractNumId w:val="5"/>
  </w:num>
  <w:num w:numId="23">
    <w:abstractNumId w:val="11"/>
  </w:num>
  <w:num w:numId="24">
    <w:abstractNumId w:val="10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A0"/>
    <w:rsid w:val="00000BF7"/>
    <w:rsid w:val="000010BB"/>
    <w:rsid w:val="00002077"/>
    <w:rsid w:val="00002866"/>
    <w:rsid w:val="000040A0"/>
    <w:rsid w:val="0000499B"/>
    <w:rsid w:val="0000582C"/>
    <w:rsid w:val="00007467"/>
    <w:rsid w:val="0001633B"/>
    <w:rsid w:val="000240A0"/>
    <w:rsid w:val="00024A9C"/>
    <w:rsid w:val="00024ED3"/>
    <w:rsid w:val="00025548"/>
    <w:rsid w:val="00035322"/>
    <w:rsid w:val="00037789"/>
    <w:rsid w:val="000435C0"/>
    <w:rsid w:val="00044F3A"/>
    <w:rsid w:val="00062192"/>
    <w:rsid w:val="00062A05"/>
    <w:rsid w:val="00063823"/>
    <w:rsid w:val="000656E2"/>
    <w:rsid w:val="00071841"/>
    <w:rsid w:val="00077D0E"/>
    <w:rsid w:val="000805FC"/>
    <w:rsid w:val="00081090"/>
    <w:rsid w:val="00081676"/>
    <w:rsid w:val="000817AD"/>
    <w:rsid w:val="00081A8A"/>
    <w:rsid w:val="00087651"/>
    <w:rsid w:val="00091024"/>
    <w:rsid w:val="00094E1A"/>
    <w:rsid w:val="000956D9"/>
    <w:rsid w:val="00096906"/>
    <w:rsid w:val="00097E47"/>
    <w:rsid w:val="000A18E0"/>
    <w:rsid w:val="000A4CCA"/>
    <w:rsid w:val="000A52AB"/>
    <w:rsid w:val="000A5583"/>
    <w:rsid w:val="000A60CF"/>
    <w:rsid w:val="000A712C"/>
    <w:rsid w:val="000B6E32"/>
    <w:rsid w:val="000B7DBD"/>
    <w:rsid w:val="000C042B"/>
    <w:rsid w:val="000C5AA2"/>
    <w:rsid w:val="000C66F4"/>
    <w:rsid w:val="000C7A44"/>
    <w:rsid w:val="000D1454"/>
    <w:rsid w:val="000D17AD"/>
    <w:rsid w:val="000D2B58"/>
    <w:rsid w:val="000D56C2"/>
    <w:rsid w:val="000D669F"/>
    <w:rsid w:val="000E1CE0"/>
    <w:rsid w:val="000E23DA"/>
    <w:rsid w:val="000E664B"/>
    <w:rsid w:val="000E7797"/>
    <w:rsid w:val="000F3B9C"/>
    <w:rsid w:val="000F3EAE"/>
    <w:rsid w:val="000F4141"/>
    <w:rsid w:val="000F56E5"/>
    <w:rsid w:val="000F60DB"/>
    <w:rsid w:val="000F7447"/>
    <w:rsid w:val="00101431"/>
    <w:rsid w:val="0010230D"/>
    <w:rsid w:val="00107FD5"/>
    <w:rsid w:val="00113F4B"/>
    <w:rsid w:val="00116661"/>
    <w:rsid w:val="00117491"/>
    <w:rsid w:val="00120629"/>
    <w:rsid w:val="001262BE"/>
    <w:rsid w:val="00126AC3"/>
    <w:rsid w:val="001350B2"/>
    <w:rsid w:val="0013653C"/>
    <w:rsid w:val="00136F8C"/>
    <w:rsid w:val="001370D4"/>
    <w:rsid w:val="001404D6"/>
    <w:rsid w:val="00142B3F"/>
    <w:rsid w:val="00144223"/>
    <w:rsid w:val="00153215"/>
    <w:rsid w:val="001552A6"/>
    <w:rsid w:val="00156A6C"/>
    <w:rsid w:val="00157D87"/>
    <w:rsid w:val="001608F0"/>
    <w:rsid w:val="00161414"/>
    <w:rsid w:val="00161641"/>
    <w:rsid w:val="0016259E"/>
    <w:rsid w:val="00162FE8"/>
    <w:rsid w:val="00165AEF"/>
    <w:rsid w:val="00165E9F"/>
    <w:rsid w:val="00167C08"/>
    <w:rsid w:val="00170FF4"/>
    <w:rsid w:val="00171D16"/>
    <w:rsid w:val="00172A92"/>
    <w:rsid w:val="00172E6F"/>
    <w:rsid w:val="0017477D"/>
    <w:rsid w:val="00174C99"/>
    <w:rsid w:val="00175AC9"/>
    <w:rsid w:val="00177C54"/>
    <w:rsid w:val="00187005"/>
    <w:rsid w:val="00187D41"/>
    <w:rsid w:val="00190478"/>
    <w:rsid w:val="001A13AB"/>
    <w:rsid w:val="001A2B4C"/>
    <w:rsid w:val="001A4C16"/>
    <w:rsid w:val="001B20BB"/>
    <w:rsid w:val="001B4F66"/>
    <w:rsid w:val="001D2E5A"/>
    <w:rsid w:val="001E0321"/>
    <w:rsid w:val="001F2007"/>
    <w:rsid w:val="001F352E"/>
    <w:rsid w:val="001F6B07"/>
    <w:rsid w:val="001F7C1B"/>
    <w:rsid w:val="00200614"/>
    <w:rsid w:val="00210CB6"/>
    <w:rsid w:val="00216C57"/>
    <w:rsid w:val="002175D3"/>
    <w:rsid w:val="00217AA7"/>
    <w:rsid w:val="00217DC7"/>
    <w:rsid w:val="002206B1"/>
    <w:rsid w:val="00220893"/>
    <w:rsid w:val="002216E8"/>
    <w:rsid w:val="0022375E"/>
    <w:rsid w:val="00226986"/>
    <w:rsid w:val="0022700C"/>
    <w:rsid w:val="002272C3"/>
    <w:rsid w:val="002327CD"/>
    <w:rsid w:val="002330C4"/>
    <w:rsid w:val="00234AFE"/>
    <w:rsid w:val="00235657"/>
    <w:rsid w:val="002363D1"/>
    <w:rsid w:val="00236EC8"/>
    <w:rsid w:val="00242EBE"/>
    <w:rsid w:val="00244085"/>
    <w:rsid w:val="00244D90"/>
    <w:rsid w:val="00246738"/>
    <w:rsid w:val="00263B3B"/>
    <w:rsid w:val="00263C31"/>
    <w:rsid w:val="0026436D"/>
    <w:rsid w:val="00266859"/>
    <w:rsid w:val="002670E0"/>
    <w:rsid w:val="002709DA"/>
    <w:rsid w:val="00275A91"/>
    <w:rsid w:val="00280F13"/>
    <w:rsid w:val="00281911"/>
    <w:rsid w:val="00282141"/>
    <w:rsid w:val="00285480"/>
    <w:rsid w:val="00292082"/>
    <w:rsid w:val="0029454F"/>
    <w:rsid w:val="002A05F3"/>
    <w:rsid w:val="002A11C6"/>
    <w:rsid w:val="002A13EF"/>
    <w:rsid w:val="002A3BFD"/>
    <w:rsid w:val="002A3F74"/>
    <w:rsid w:val="002B25E4"/>
    <w:rsid w:val="002B3D5B"/>
    <w:rsid w:val="002B455F"/>
    <w:rsid w:val="002B69E9"/>
    <w:rsid w:val="002B78C3"/>
    <w:rsid w:val="002B7B0B"/>
    <w:rsid w:val="002C0548"/>
    <w:rsid w:val="002C1F7C"/>
    <w:rsid w:val="002C3C38"/>
    <w:rsid w:val="002C3EAB"/>
    <w:rsid w:val="002C50AE"/>
    <w:rsid w:val="002C6C69"/>
    <w:rsid w:val="002D125D"/>
    <w:rsid w:val="002D661F"/>
    <w:rsid w:val="002E1ACF"/>
    <w:rsid w:val="002E41D4"/>
    <w:rsid w:val="002E69FB"/>
    <w:rsid w:val="002E7F67"/>
    <w:rsid w:val="002F3858"/>
    <w:rsid w:val="002F3865"/>
    <w:rsid w:val="002F3FC6"/>
    <w:rsid w:val="00302973"/>
    <w:rsid w:val="0030487E"/>
    <w:rsid w:val="00304A21"/>
    <w:rsid w:val="00306196"/>
    <w:rsid w:val="0030768F"/>
    <w:rsid w:val="00315DF7"/>
    <w:rsid w:val="00320A1E"/>
    <w:rsid w:val="003223F1"/>
    <w:rsid w:val="003274BD"/>
    <w:rsid w:val="00334BB8"/>
    <w:rsid w:val="003357B5"/>
    <w:rsid w:val="0033651F"/>
    <w:rsid w:val="003374D5"/>
    <w:rsid w:val="003402A9"/>
    <w:rsid w:val="00341556"/>
    <w:rsid w:val="00342E8A"/>
    <w:rsid w:val="00343CF7"/>
    <w:rsid w:val="003453A7"/>
    <w:rsid w:val="00351149"/>
    <w:rsid w:val="00356414"/>
    <w:rsid w:val="00357E28"/>
    <w:rsid w:val="003601D5"/>
    <w:rsid w:val="00361901"/>
    <w:rsid w:val="00361F13"/>
    <w:rsid w:val="00362E72"/>
    <w:rsid w:val="0036398B"/>
    <w:rsid w:val="00366C49"/>
    <w:rsid w:val="00370772"/>
    <w:rsid w:val="003721D6"/>
    <w:rsid w:val="00373EA4"/>
    <w:rsid w:val="003741AD"/>
    <w:rsid w:val="00374B4C"/>
    <w:rsid w:val="00376ADD"/>
    <w:rsid w:val="00376FA2"/>
    <w:rsid w:val="0037739F"/>
    <w:rsid w:val="00380526"/>
    <w:rsid w:val="003807A9"/>
    <w:rsid w:val="00382EF8"/>
    <w:rsid w:val="00383957"/>
    <w:rsid w:val="00390839"/>
    <w:rsid w:val="0039364A"/>
    <w:rsid w:val="003A1EDF"/>
    <w:rsid w:val="003A4550"/>
    <w:rsid w:val="003B2417"/>
    <w:rsid w:val="003B3389"/>
    <w:rsid w:val="003B392A"/>
    <w:rsid w:val="003B7BE7"/>
    <w:rsid w:val="003C0FC2"/>
    <w:rsid w:val="003C1636"/>
    <w:rsid w:val="003C232A"/>
    <w:rsid w:val="003C4150"/>
    <w:rsid w:val="003C42B5"/>
    <w:rsid w:val="003C5CA4"/>
    <w:rsid w:val="003C647F"/>
    <w:rsid w:val="003D2150"/>
    <w:rsid w:val="003D5EEC"/>
    <w:rsid w:val="003D6E26"/>
    <w:rsid w:val="003D7D94"/>
    <w:rsid w:val="003E1CB3"/>
    <w:rsid w:val="003E1F77"/>
    <w:rsid w:val="003E2874"/>
    <w:rsid w:val="003E3145"/>
    <w:rsid w:val="003E4537"/>
    <w:rsid w:val="003E4FBD"/>
    <w:rsid w:val="003E6317"/>
    <w:rsid w:val="003F02B8"/>
    <w:rsid w:val="003F358B"/>
    <w:rsid w:val="003F3AEE"/>
    <w:rsid w:val="003F4121"/>
    <w:rsid w:val="003F44FF"/>
    <w:rsid w:val="003F57B7"/>
    <w:rsid w:val="003F6674"/>
    <w:rsid w:val="003F6859"/>
    <w:rsid w:val="00401564"/>
    <w:rsid w:val="00405D17"/>
    <w:rsid w:val="00412EC0"/>
    <w:rsid w:val="00413363"/>
    <w:rsid w:val="004169BB"/>
    <w:rsid w:val="00417117"/>
    <w:rsid w:val="00421A63"/>
    <w:rsid w:val="00422304"/>
    <w:rsid w:val="004233B0"/>
    <w:rsid w:val="00424C5B"/>
    <w:rsid w:val="004255AA"/>
    <w:rsid w:val="004257C6"/>
    <w:rsid w:val="004265AB"/>
    <w:rsid w:val="0043171B"/>
    <w:rsid w:val="00432C38"/>
    <w:rsid w:val="00436FD5"/>
    <w:rsid w:val="00441CC8"/>
    <w:rsid w:val="00442BA9"/>
    <w:rsid w:val="00445C7E"/>
    <w:rsid w:val="004501D0"/>
    <w:rsid w:val="004506C4"/>
    <w:rsid w:val="00450812"/>
    <w:rsid w:val="004523CC"/>
    <w:rsid w:val="00453125"/>
    <w:rsid w:val="00453E1C"/>
    <w:rsid w:val="00453E46"/>
    <w:rsid w:val="00455469"/>
    <w:rsid w:val="004564E3"/>
    <w:rsid w:val="00456AB9"/>
    <w:rsid w:val="00457475"/>
    <w:rsid w:val="00462690"/>
    <w:rsid w:val="004628E5"/>
    <w:rsid w:val="00463162"/>
    <w:rsid w:val="00464E7E"/>
    <w:rsid w:val="00465417"/>
    <w:rsid w:val="004679D8"/>
    <w:rsid w:val="00476794"/>
    <w:rsid w:val="004768D1"/>
    <w:rsid w:val="004836FB"/>
    <w:rsid w:val="0048387C"/>
    <w:rsid w:val="00485017"/>
    <w:rsid w:val="00485BB6"/>
    <w:rsid w:val="00487BB0"/>
    <w:rsid w:val="00490E04"/>
    <w:rsid w:val="004911F6"/>
    <w:rsid w:val="00492F91"/>
    <w:rsid w:val="00493255"/>
    <w:rsid w:val="00493739"/>
    <w:rsid w:val="004937C0"/>
    <w:rsid w:val="00495B86"/>
    <w:rsid w:val="0049647E"/>
    <w:rsid w:val="004975DE"/>
    <w:rsid w:val="004A00B1"/>
    <w:rsid w:val="004A1D5B"/>
    <w:rsid w:val="004B6C55"/>
    <w:rsid w:val="004C0CDB"/>
    <w:rsid w:val="004C10B6"/>
    <w:rsid w:val="004C1521"/>
    <w:rsid w:val="004C2D06"/>
    <w:rsid w:val="004C36E4"/>
    <w:rsid w:val="004D46FE"/>
    <w:rsid w:val="004D4784"/>
    <w:rsid w:val="004D5D2E"/>
    <w:rsid w:val="004D7158"/>
    <w:rsid w:val="004E24CC"/>
    <w:rsid w:val="004E4EF0"/>
    <w:rsid w:val="004E6FB8"/>
    <w:rsid w:val="004E760C"/>
    <w:rsid w:val="004F3F3F"/>
    <w:rsid w:val="004F7FB7"/>
    <w:rsid w:val="00505434"/>
    <w:rsid w:val="00507F9E"/>
    <w:rsid w:val="00512A48"/>
    <w:rsid w:val="00512D15"/>
    <w:rsid w:val="005156EF"/>
    <w:rsid w:val="00517237"/>
    <w:rsid w:val="0052046B"/>
    <w:rsid w:val="005208A8"/>
    <w:rsid w:val="00521774"/>
    <w:rsid w:val="005244AB"/>
    <w:rsid w:val="00525EAD"/>
    <w:rsid w:val="0053521C"/>
    <w:rsid w:val="0053784C"/>
    <w:rsid w:val="00537DFD"/>
    <w:rsid w:val="00540F0A"/>
    <w:rsid w:val="00541A26"/>
    <w:rsid w:val="00545745"/>
    <w:rsid w:val="005466B1"/>
    <w:rsid w:val="00546801"/>
    <w:rsid w:val="005500AB"/>
    <w:rsid w:val="00552067"/>
    <w:rsid w:val="00553968"/>
    <w:rsid w:val="00554C72"/>
    <w:rsid w:val="00555699"/>
    <w:rsid w:val="00556F51"/>
    <w:rsid w:val="0056179C"/>
    <w:rsid w:val="00566994"/>
    <w:rsid w:val="0057017E"/>
    <w:rsid w:val="00570D8E"/>
    <w:rsid w:val="00580034"/>
    <w:rsid w:val="0058046F"/>
    <w:rsid w:val="005807F0"/>
    <w:rsid w:val="00581006"/>
    <w:rsid w:val="00583D71"/>
    <w:rsid w:val="005862CC"/>
    <w:rsid w:val="0058759B"/>
    <w:rsid w:val="00587F60"/>
    <w:rsid w:val="00596221"/>
    <w:rsid w:val="00596FE4"/>
    <w:rsid w:val="005A06DA"/>
    <w:rsid w:val="005A187B"/>
    <w:rsid w:val="005A2EDD"/>
    <w:rsid w:val="005A3124"/>
    <w:rsid w:val="005A3BB6"/>
    <w:rsid w:val="005A6821"/>
    <w:rsid w:val="005A71C6"/>
    <w:rsid w:val="005A7B1E"/>
    <w:rsid w:val="005B0374"/>
    <w:rsid w:val="005B15CB"/>
    <w:rsid w:val="005B28BD"/>
    <w:rsid w:val="005B4B0F"/>
    <w:rsid w:val="005B63CF"/>
    <w:rsid w:val="005B7EF7"/>
    <w:rsid w:val="005C110B"/>
    <w:rsid w:val="005C12BA"/>
    <w:rsid w:val="005C3AA5"/>
    <w:rsid w:val="005C4E9E"/>
    <w:rsid w:val="005C68A4"/>
    <w:rsid w:val="005D061A"/>
    <w:rsid w:val="005D5BD7"/>
    <w:rsid w:val="005D5D52"/>
    <w:rsid w:val="005D5E26"/>
    <w:rsid w:val="005D5F0F"/>
    <w:rsid w:val="005D6677"/>
    <w:rsid w:val="005E2A49"/>
    <w:rsid w:val="005E3C22"/>
    <w:rsid w:val="005E6809"/>
    <w:rsid w:val="005F022F"/>
    <w:rsid w:val="005F3809"/>
    <w:rsid w:val="005F3E9C"/>
    <w:rsid w:val="00600AD6"/>
    <w:rsid w:val="00603AEC"/>
    <w:rsid w:val="00607D9B"/>
    <w:rsid w:val="00610EA4"/>
    <w:rsid w:val="00611D73"/>
    <w:rsid w:val="00613FE2"/>
    <w:rsid w:val="00615831"/>
    <w:rsid w:val="00620182"/>
    <w:rsid w:val="00621E48"/>
    <w:rsid w:val="006223E0"/>
    <w:rsid w:val="00625B92"/>
    <w:rsid w:val="006262CF"/>
    <w:rsid w:val="00626C33"/>
    <w:rsid w:val="00627DC9"/>
    <w:rsid w:val="00630B67"/>
    <w:rsid w:val="0063147E"/>
    <w:rsid w:val="00632F9F"/>
    <w:rsid w:val="0063308D"/>
    <w:rsid w:val="00636C73"/>
    <w:rsid w:val="006371A9"/>
    <w:rsid w:val="00637683"/>
    <w:rsid w:val="00642DB6"/>
    <w:rsid w:val="00646041"/>
    <w:rsid w:val="00646198"/>
    <w:rsid w:val="006561EE"/>
    <w:rsid w:val="006566A2"/>
    <w:rsid w:val="00656AF0"/>
    <w:rsid w:val="00656EA6"/>
    <w:rsid w:val="00665B5B"/>
    <w:rsid w:val="006677EF"/>
    <w:rsid w:val="006713AC"/>
    <w:rsid w:val="00672791"/>
    <w:rsid w:val="006749D7"/>
    <w:rsid w:val="00674A27"/>
    <w:rsid w:val="00677827"/>
    <w:rsid w:val="00677AC6"/>
    <w:rsid w:val="006806AD"/>
    <w:rsid w:val="00680815"/>
    <w:rsid w:val="00681274"/>
    <w:rsid w:val="006861E9"/>
    <w:rsid w:val="00692E9C"/>
    <w:rsid w:val="00697D17"/>
    <w:rsid w:val="006A32F6"/>
    <w:rsid w:val="006B04AD"/>
    <w:rsid w:val="006B0851"/>
    <w:rsid w:val="006B4E5B"/>
    <w:rsid w:val="006B5473"/>
    <w:rsid w:val="006B7BBF"/>
    <w:rsid w:val="006C356D"/>
    <w:rsid w:val="006C41C8"/>
    <w:rsid w:val="006C4921"/>
    <w:rsid w:val="006C4BBF"/>
    <w:rsid w:val="006C7CD3"/>
    <w:rsid w:val="006D09D2"/>
    <w:rsid w:val="006D19C1"/>
    <w:rsid w:val="006D30C0"/>
    <w:rsid w:val="006D5027"/>
    <w:rsid w:val="006D640C"/>
    <w:rsid w:val="006D7039"/>
    <w:rsid w:val="006D7527"/>
    <w:rsid w:val="006E0A8B"/>
    <w:rsid w:val="006E146A"/>
    <w:rsid w:val="006E2D86"/>
    <w:rsid w:val="006E46DA"/>
    <w:rsid w:val="006E4B0D"/>
    <w:rsid w:val="006E53DA"/>
    <w:rsid w:val="006F70D8"/>
    <w:rsid w:val="006F72A4"/>
    <w:rsid w:val="006F7574"/>
    <w:rsid w:val="00705047"/>
    <w:rsid w:val="00711BEC"/>
    <w:rsid w:val="00712EF9"/>
    <w:rsid w:val="00713769"/>
    <w:rsid w:val="007139A1"/>
    <w:rsid w:val="00713B69"/>
    <w:rsid w:val="007143B1"/>
    <w:rsid w:val="007151CF"/>
    <w:rsid w:val="007171C8"/>
    <w:rsid w:val="00722F37"/>
    <w:rsid w:val="00724104"/>
    <w:rsid w:val="00725B7A"/>
    <w:rsid w:val="00725FCB"/>
    <w:rsid w:val="007347B5"/>
    <w:rsid w:val="0073678D"/>
    <w:rsid w:val="00736BBD"/>
    <w:rsid w:val="00740B92"/>
    <w:rsid w:val="00743898"/>
    <w:rsid w:val="00744BFB"/>
    <w:rsid w:val="007471AF"/>
    <w:rsid w:val="00747D79"/>
    <w:rsid w:val="00747EA8"/>
    <w:rsid w:val="0075256C"/>
    <w:rsid w:val="0075373F"/>
    <w:rsid w:val="00753C13"/>
    <w:rsid w:val="00756140"/>
    <w:rsid w:val="007633E4"/>
    <w:rsid w:val="00764A96"/>
    <w:rsid w:val="007655E7"/>
    <w:rsid w:val="00765BC6"/>
    <w:rsid w:val="007664CE"/>
    <w:rsid w:val="00766537"/>
    <w:rsid w:val="00773628"/>
    <w:rsid w:val="00774301"/>
    <w:rsid w:val="00776A1F"/>
    <w:rsid w:val="0077782E"/>
    <w:rsid w:val="00780647"/>
    <w:rsid w:val="00781187"/>
    <w:rsid w:val="0078211A"/>
    <w:rsid w:val="0078296B"/>
    <w:rsid w:val="007836DB"/>
    <w:rsid w:val="00784028"/>
    <w:rsid w:val="007876C4"/>
    <w:rsid w:val="00790507"/>
    <w:rsid w:val="00790A1C"/>
    <w:rsid w:val="00792EA5"/>
    <w:rsid w:val="007941F8"/>
    <w:rsid w:val="00796C68"/>
    <w:rsid w:val="007A0CE0"/>
    <w:rsid w:val="007A3EA3"/>
    <w:rsid w:val="007B33AA"/>
    <w:rsid w:val="007B354A"/>
    <w:rsid w:val="007C1512"/>
    <w:rsid w:val="007C2656"/>
    <w:rsid w:val="007C59D0"/>
    <w:rsid w:val="007C720A"/>
    <w:rsid w:val="007D2996"/>
    <w:rsid w:val="007D4D2F"/>
    <w:rsid w:val="007D5C71"/>
    <w:rsid w:val="007D61EE"/>
    <w:rsid w:val="007D769D"/>
    <w:rsid w:val="007D7F69"/>
    <w:rsid w:val="007E083D"/>
    <w:rsid w:val="007F1083"/>
    <w:rsid w:val="007F3ADE"/>
    <w:rsid w:val="007F547E"/>
    <w:rsid w:val="007F738E"/>
    <w:rsid w:val="00801C93"/>
    <w:rsid w:val="00802247"/>
    <w:rsid w:val="0080662E"/>
    <w:rsid w:val="00812282"/>
    <w:rsid w:val="00815899"/>
    <w:rsid w:val="00816A0C"/>
    <w:rsid w:val="00816A70"/>
    <w:rsid w:val="00816A79"/>
    <w:rsid w:val="00817815"/>
    <w:rsid w:val="00822EA2"/>
    <w:rsid w:val="00825605"/>
    <w:rsid w:val="00826DF7"/>
    <w:rsid w:val="00834808"/>
    <w:rsid w:val="0084482D"/>
    <w:rsid w:val="0084484A"/>
    <w:rsid w:val="00845144"/>
    <w:rsid w:val="008465CB"/>
    <w:rsid w:val="00846AC2"/>
    <w:rsid w:val="008477A9"/>
    <w:rsid w:val="0085228C"/>
    <w:rsid w:val="00852AB2"/>
    <w:rsid w:val="00853997"/>
    <w:rsid w:val="00855388"/>
    <w:rsid w:val="00855EF9"/>
    <w:rsid w:val="008607B0"/>
    <w:rsid w:val="00863FC8"/>
    <w:rsid w:val="00864579"/>
    <w:rsid w:val="008645A5"/>
    <w:rsid w:val="00865745"/>
    <w:rsid w:val="00865DC1"/>
    <w:rsid w:val="00871CD4"/>
    <w:rsid w:val="00876082"/>
    <w:rsid w:val="00877D15"/>
    <w:rsid w:val="0088276A"/>
    <w:rsid w:val="00882A62"/>
    <w:rsid w:val="00882DA3"/>
    <w:rsid w:val="0088333B"/>
    <w:rsid w:val="00892769"/>
    <w:rsid w:val="0089611F"/>
    <w:rsid w:val="008A203A"/>
    <w:rsid w:val="008A2A70"/>
    <w:rsid w:val="008A3926"/>
    <w:rsid w:val="008A451B"/>
    <w:rsid w:val="008A6414"/>
    <w:rsid w:val="008B260E"/>
    <w:rsid w:val="008B31E0"/>
    <w:rsid w:val="008B3616"/>
    <w:rsid w:val="008B3FDB"/>
    <w:rsid w:val="008B5AB1"/>
    <w:rsid w:val="008B6DB4"/>
    <w:rsid w:val="008B772D"/>
    <w:rsid w:val="008B793B"/>
    <w:rsid w:val="008C1012"/>
    <w:rsid w:val="008D03A5"/>
    <w:rsid w:val="008D042E"/>
    <w:rsid w:val="008D0BEC"/>
    <w:rsid w:val="008E7F38"/>
    <w:rsid w:val="008F022A"/>
    <w:rsid w:val="008F3244"/>
    <w:rsid w:val="008F4E50"/>
    <w:rsid w:val="008F5D07"/>
    <w:rsid w:val="008F5F6A"/>
    <w:rsid w:val="008F7BFB"/>
    <w:rsid w:val="009066F6"/>
    <w:rsid w:val="009115C4"/>
    <w:rsid w:val="009117BF"/>
    <w:rsid w:val="00913B6E"/>
    <w:rsid w:val="00915683"/>
    <w:rsid w:val="009162F2"/>
    <w:rsid w:val="0091764F"/>
    <w:rsid w:val="009209AB"/>
    <w:rsid w:val="00925C26"/>
    <w:rsid w:val="009276CC"/>
    <w:rsid w:val="0093131B"/>
    <w:rsid w:val="0093328B"/>
    <w:rsid w:val="009378AD"/>
    <w:rsid w:val="00940C53"/>
    <w:rsid w:val="00942BA6"/>
    <w:rsid w:val="00945218"/>
    <w:rsid w:val="0094571E"/>
    <w:rsid w:val="00946B27"/>
    <w:rsid w:val="00947036"/>
    <w:rsid w:val="009539EA"/>
    <w:rsid w:val="00956E18"/>
    <w:rsid w:val="00960052"/>
    <w:rsid w:val="00961B8D"/>
    <w:rsid w:val="0096292E"/>
    <w:rsid w:val="00965F14"/>
    <w:rsid w:val="009710EC"/>
    <w:rsid w:val="00974F1F"/>
    <w:rsid w:val="00976641"/>
    <w:rsid w:val="00976C10"/>
    <w:rsid w:val="00980DB1"/>
    <w:rsid w:val="0098153A"/>
    <w:rsid w:val="0099364D"/>
    <w:rsid w:val="009A25A3"/>
    <w:rsid w:val="009A3A07"/>
    <w:rsid w:val="009A623F"/>
    <w:rsid w:val="009A6F73"/>
    <w:rsid w:val="009A7946"/>
    <w:rsid w:val="009B0755"/>
    <w:rsid w:val="009B25FF"/>
    <w:rsid w:val="009B580E"/>
    <w:rsid w:val="009B6852"/>
    <w:rsid w:val="009B70B0"/>
    <w:rsid w:val="009C42B6"/>
    <w:rsid w:val="009C5FBC"/>
    <w:rsid w:val="009D258F"/>
    <w:rsid w:val="009D6B38"/>
    <w:rsid w:val="009D70E0"/>
    <w:rsid w:val="009D7474"/>
    <w:rsid w:val="009D767E"/>
    <w:rsid w:val="009D7BFB"/>
    <w:rsid w:val="009E334D"/>
    <w:rsid w:val="009F0CD1"/>
    <w:rsid w:val="009F1340"/>
    <w:rsid w:val="009F1D99"/>
    <w:rsid w:val="009F2E4A"/>
    <w:rsid w:val="009F3D25"/>
    <w:rsid w:val="009F668B"/>
    <w:rsid w:val="009F7E2B"/>
    <w:rsid w:val="00A06D02"/>
    <w:rsid w:val="00A13038"/>
    <w:rsid w:val="00A15639"/>
    <w:rsid w:val="00A17D7F"/>
    <w:rsid w:val="00A242BC"/>
    <w:rsid w:val="00A25604"/>
    <w:rsid w:val="00A26168"/>
    <w:rsid w:val="00A262E2"/>
    <w:rsid w:val="00A324CA"/>
    <w:rsid w:val="00A34910"/>
    <w:rsid w:val="00A379DD"/>
    <w:rsid w:val="00A40EA1"/>
    <w:rsid w:val="00A44FFE"/>
    <w:rsid w:val="00A51087"/>
    <w:rsid w:val="00A53963"/>
    <w:rsid w:val="00A55A34"/>
    <w:rsid w:val="00A60080"/>
    <w:rsid w:val="00A64327"/>
    <w:rsid w:val="00A66F02"/>
    <w:rsid w:val="00A674A7"/>
    <w:rsid w:val="00A70504"/>
    <w:rsid w:val="00A71A1B"/>
    <w:rsid w:val="00A731F1"/>
    <w:rsid w:val="00A8109C"/>
    <w:rsid w:val="00A855CA"/>
    <w:rsid w:val="00A86FF9"/>
    <w:rsid w:val="00A901A8"/>
    <w:rsid w:val="00A97D42"/>
    <w:rsid w:val="00A97E62"/>
    <w:rsid w:val="00AA2133"/>
    <w:rsid w:val="00AA3691"/>
    <w:rsid w:val="00AA4617"/>
    <w:rsid w:val="00AA49FD"/>
    <w:rsid w:val="00AB1471"/>
    <w:rsid w:val="00AB41A1"/>
    <w:rsid w:val="00AB43D0"/>
    <w:rsid w:val="00AB4D1E"/>
    <w:rsid w:val="00AB54AB"/>
    <w:rsid w:val="00AB5DA0"/>
    <w:rsid w:val="00AC1F6F"/>
    <w:rsid w:val="00AC3540"/>
    <w:rsid w:val="00AC39C1"/>
    <w:rsid w:val="00AC3C2F"/>
    <w:rsid w:val="00AC44AA"/>
    <w:rsid w:val="00AD2918"/>
    <w:rsid w:val="00AE15AB"/>
    <w:rsid w:val="00AE18DF"/>
    <w:rsid w:val="00AE2780"/>
    <w:rsid w:val="00AE51FC"/>
    <w:rsid w:val="00AE67E0"/>
    <w:rsid w:val="00AF4E23"/>
    <w:rsid w:val="00AF5232"/>
    <w:rsid w:val="00AF6C7E"/>
    <w:rsid w:val="00AF75E8"/>
    <w:rsid w:val="00B02806"/>
    <w:rsid w:val="00B0698C"/>
    <w:rsid w:val="00B13968"/>
    <w:rsid w:val="00B202EE"/>
    <w:rsid w:val="00B21C05"/>
    <w:rsid w:val="00B238ED"/>
    <w:rsid w:val="00B24278"/>
    <w:rsid w:val="00B242E7"/>
    <w:rsid w:val="00B25087"/>
    <w:rsid w:val="00B2708F"/>
    <w:rsid w:val="00B32D16"/>
    <w:rsid w:val="00B404D0"/>
    <w:rsid w:val="00B426B9"/>
    <w:rsid w:val="00B428B9"/>
    <w:rsid w:val="00B51A1B"/>
    <w:rsid w:val="00B52946"/>
    <w:rsid w:val="00B55EA0"/>
    <w:rsid w:val="00B60638"/>
    <w:rsid w:val="00B70AB6"/>
    <w:rsid w:val="00B7132F"/>
    <w:rsid w:val="00B71BD8"/>
    <w:rsid w:val="00B7253D"/>
    <w:rsid w:val="00B7363E"/>
    <w:rsid w:val="00B73D8B"/>
    <w:rsid w:val="00B769E1"/>
    <w:rsid w:val="00B77519"/>
    <w:rsid w:val="00B80E0E"/>
    <w:rsid w:val="00B837B4"/>
    <w:rsid w:val="00B839C9"/>
    <w:rsid w:val="00B85233"/>
    <w:rsid w:val="00B86672"/>
    <w:rsid w:val="00B915DA"/>
    <w:rsid w:val="00B9237B"/>
    <w:rsid w:val="00B96C56"/>
    <w:rsid w:val="00B96E18"/>
    <w:rsid w:val="00BA1F0F"/>
    <w:rsid w:val="00BA22B4"/>
    <w:rsid w:val="00BA24C7"/>
    <w:rsid w:val="00BA4247"/>
    <w:rsid w:val="00BA65BD"/>
    <w:rsid w:val="00BB0871"/>
    <w:rsid w:val="00BB25D9"/>
    <w:rsid w:val="00BB51C0"/>
    <w:rsid w:val="00BB5FB8"/>
    <w:rsid w:val="00BB65F8"/>
    <w:rsid w:val="00BB66C0"/>
    <w:rsid w:val="00BB708C"/>
    <w:rsid w:val="00BC249D"/>
    <w:rsid w:val="00BC3AF1"/>
    <w:rsid w:val="00BC47A0"/>
    <w:rsid w:val="00BC52A6"/>
    <w:rsid w:val="00BD52FA"/>
    <w:rsid w:val="00BE02D5"/>
    <w:rsid w:val="00BE16AD"/>
    <w:rsid w:val="00BE2B2A"/>
    <w:rsid w:val="00BE3B35"/>
    <w:rsid w:val="00BE41DD"/>
    <w:rsid w:val="00BF0B7B"/>
    <w:rsid w:val="00BF1D15"/>
    <w:rsid w:val="00BF1E77"/>
    <w:rsid w:val="00BF4BE3"/>
    <w:rsid w:val="00C02F05"/>
    <w:rsid w:val="00C06658"/>
    <w:rsid w:val="00C10AD5"/>
    <w:rsid w:val="00C15897"/>
    <w:rsid w:val="00C20FD2"/>
    <w:rsid w:val="00C21AE4"/>
    <w:rsid w:val="00C22467"/>
    <w:rsid w:val="00C23E19"/>
    <w:rsid w:val="00C264B6"/>
    <w:rsid w:val="00C344AC"/>
    <w:rsid w:val="00C35E6C"/>
    <w:rsid w:val="00C37243"/>
    <w:rsid w:val="00C37445"/>
    <w:rsid w:val="00C42DDE"/>
    <w:rsid w:val="00C432E6"/>
    <w:rsid w:val="00C43AF1"/>
    <w:rsid w:val="00C47AE4"/>
    <w:rsid w:val="00C47F93"/>
    <w:rsid w:val="00C528B5"/>
    <w:rsid w:val="00C61183"/>
    <w:rsid w:val="00C61CCE"/>
    <w:rsid w:val="00C626D4"/>
    <w:rsid w:val="00C656E4"/>
    <w:rsid w:val="00C66031"/>
    <w:rsid w:val="00C662F9"/>
    <w:rsid w:val="00C716E5"/>
    <w:rsid w:val="00C71EA0"/>
    <w:rsid w:val="00C7307C"/>
    <w:rsid w:val="00C74463"/>
    <w:rsid w:val="00C7496A"/>
    <w:rsid w:val="00C771DD"/>
    <w:rsid w:val="00C81770"/>
    <w:rsid w:val="00C85213"/>
    <w:rsid w:val="00C92A92"/>
    <w:rsid w:val="00C96BBA"/>
    <w:rsid w:val="00C96E99"/>
    <w:rsid w:val="00CA28A0"/>
    <w:rsid w:val="00CA70D7"/>
    <w:rsid w:val="00CB0B07"/>
    <w:rsid w:val="00CB0B47"/>
    <w:rsid w:val="00CB248F"/>
    <w:rsid w:val="00CB32B8"/>
    <w:rsid w:val="00CC1669"/>
    <w:rsid w:val="00CC19CB"/>
    <w:rsid w:val="00CC2F77"/>
    <w:rsid w:val="00CC3B38"/>
    <w:rsid w:val="00CC41B8"/>
    <w:rsid w:val="00CC49D2"/>
    <w:rsid w:val="00CC7052"/>
    <w:rsid w:val="00CC71A0"/>
    <w:rsid w:val="00CD24D5"/>
    <w:rsid w:val="00CD25C5"/>
    <w:rsid w:val="00CD3213"/>
    <w:rsid w:val="00CD392B"/>
    <w:rsid w:val="00CD3D4D"/>
    <w:rsid w:val="00CD63C7"/>
    <w:rsid w:val="00CE1538"/>
    <w:rsid w:val="00CE1EA1"/>
    <w:rsid w:val="00CE603B"/>
    <w:rsid w:val="00CF2CD9"/>
    <w:rsid w:val="00CF4C51"/>
    <w:rsid w:val="00D005CD"/>
    <w:rsid w:val="00D0339B"/>
    <w:rsid w:val="00D04158"/>
    <w:rsid w:val="00D05565"/>
    <w:rsid w:val="00D15855"/>
    <w:rsid w:val="00D216DB"/>
    <w:rsid w:val="00D24C1B"/>
    <w:rsid w:val="00D25BD7"/>
    <w:rsid w:val="00D260F3"/>
    <w:rsid w:val="00D30AF1"/>
    <w:rsid w:val="00D30C5E"/>
    <w:rsid w:val="00D31921"/>
    <w:rsid w:val="00D322EB"/>
    <w:rsid w:val="00D334FC"/>
    <w:rsid w:val="00D337EA"/>
    <w:rsid w:val="00D37988"/>
    <w:rsid w:val="00D424C3"/>
    <w:rsid w:val="00D429FE"/>
    <w:rsid w:val="00D51500"/>
    <w:rsid w:val="00D52CCD"/>
    <w:rsid w:val="00D530AB"/>
    <w:rsid w:val="00D547F7"/>
    <w:rsid w:val="00D55677"/>
    <w:rsid w:val="00D5636A"/>
    <w:rsid w:val="00D63EB5"/>
    <w:rsid w:val="00D6778E"/>
    <w:rsid w:val="00D74BF6"/>
    <w:rsid w:val="00D825D5"/>
    <w:rsid w:val="00D8422D"/>
    <w:rsid w:val="00D8439C"/>
    <w:rsid w:val="00D84745"/>
    <w:rsid w:val="00D8648D"/>
    <w:rsid w:val="00D866FF"/>
    <w:rsid w:val="00D915D2"/>
    <w:rsid w:val="00D9197F"/>
    <w:rsid w:val="00D92394"/>
    <w:rsid w:val="00D96485"/>
    <w:rsid w:val="00D96E40"/>
    <w:rsid w:val="00DA108E"/>
    <w:rsid w:val="00DA1FEB"/>
    <w:rsid w:val="00DA50E8"/>
    <w:rsid w:val="00DA57D6"/>
    <w:rsid w:val="00DB03CC"/>
    <w:rsid w:val="00DB28D4"/>
    <w:rsid w:val="00DB2BEC"/>
    <w:rsid w:val="00DB2D8F"/>
    <w:rsid w:val="00DB562E"/>
    <w:rsid w:val="00DC1FD9"/>
    <w:rsid w:val="00DC5220"/>
    <w:rsid w:val="00DC53FA"/>
    <w:rsid w:val="00DD401D"/>
    <w:rsid w:val="00DD7198"/>
    <w:rsid w:val="00DF1FAA"/>
    <w:rsid w:val="00DF289A"/>
    <w:rsid w:val="00DF4E73"/>
    <w:rsid w:val="00E0074C"/>
    <w:rsid w:val="00E01353"/>
    <w:rsid w:val="00E01CB6"/>
    <w:rsid w:val="00E020EF"/>
    <w:rsid w:val="00E031B6"/>
    <w:rsid w:val="00E06163"/>
    <w:rsid w:val="00E06544"/>
    <w:rsid w:val="00E065A1"/>
    <w:rsid w:val="00E1111F"/>
    <w:rsid w:val="00E1134C"/>
    <w:rsid w:val="00E144D8"/>
    <w:rsid w:val="00E14534"/>
    <w:rsid w:val="00E146A7"/>
    <w:rsid w:val="00E155AC"/>
    <w:rsid w:val="00E16088"/>
    <w:rsid w:val="00E23B92"/>
    <w:rsid w:val="00E26404"/>
    <w:rsid w:val="00E3351B"/>
    <w:rsid w:val="00E34116"/>
    <w:rsid w:val="00E407EA"/>
    <w:rsid w:val="00E42EFE"/>
    <w:rsid w:val="00E4377F"/>
    <w:rsid w:val="00E4508A"/>
    <w:rsid w:val="00E45495"/>
    <w:rsid w:val="00E455CC"/>
    <w:rsid w:val="00E46024"/>
    <w:rsid w:val="00E51F63"/>
    <w:rsid w:val="00E52B95"/>
    <w:rsid w:val="00E546F2"/>
    <w:rsid w:val="00E54DD4"/>
    <w:rsid w:val="00E5769F"/>
    <w:rsid w:val="00E60106"/>
    <w:rsid w:val="00E61479"/>
    <w:rsid w:val="00E622C0"/>
    <w:rsid w:val="00E62A96"/>
    <w:rsid w:val="00E71E76"/>
    <w:rsid w:val="00E749FF"/>
    <w:rsid w:val="00E77EEF"/>
    <w:rsid w:val="00E80817"/>
    <w:rsid w:val="00E835E5"/>
    <w:rsid w:val="00E8381C"/>
    <w:rsid w:val="00E864B8"/>
    <w:rsid w:val="00E923F9"/>
    <w:rsid w:val="00E963D8"/>
    <w:rsid w:val="00EA2C00"/>
    <w:rsid w:val="00EA3936"/>
    <w:rsid w:val="00EA40F2"/>
    <w:rsid w:val="00EA533F"/>
    <w:rsid w:val="00EB141F"/>
    <w:rsid w:val="00EB3F09"/>
    <w:rsid w:val="00EB513C"/>
    <w:rsid w:val="00EB6570"/>
    <w:rsid w:val="00EC4728"/>
    <w:rsid w:val="00EC7B76"/>
    <w:rsid w:val="00ED0470"/>
    <w:rsid w:val="00ED098D"/>
    <w:rsid w:val="00ED119F"/>
    <w:rsid w:val="00ED2674"/>
    <w:rsid w:val="00ED3061"/>
    <w:rsid w:val="00ED31B4"/>
    <w:rsid w:val="00ED4EB8"/>
    <w:rsid w:val="00ED6A71"/>
    <w:rsid w:val="00ED6FC0"/>
    <w:rsid w:val="00ED73C3"/>
    <w:rsid w:val="00ED79A7"/>
    <w:rsid w:val="00ED7E88"/>
    <w:rsid w:val="00EE135F"/>
    <w:rsid w:val="00EE3592"/>
    <w:rsid w:val="00EF2850"/>
    <w:rsid w:val="00F001BA"/>
    <w:rsid w:val="00F00312"/>
    <w:rsid w:val="00F01A53"/>
    <w:rsid w:val="00F04888"/>
    <w:rsid w:val="00F06587"/>
    <w:rsid w:val="00F06B76"/>
    <w:rsid w:val="00F11CED"/>
    <w:rsid w:val="00F1273C"/>
    <w:rsid w:val="00F13D4B"/>
    <w:rsid w:val="00F13E4D"/>
    <w:rsid w:val="00F159DD"/>
    <w:rsid w:val="00F21983"/>
    <w:rsid w:val="00F21BEB"/>
    <w:rsid w:val="00F2238A"/>
    <w:rsid w:val="00F22F55"/>
    <w:rsid w:val="00F23B70"/>
    <w:rsid w:val="00F251A3"/>
    <w:rsid w:val="00F2626E"/>
    <w:rsid w:val="00F26D27"/>
    <w:rsid w:val="00F27387"/>
    <w:rsid w:val="00F34761"/>
    <w:rsid w:val="00F35364"/>
    <w:rsid w:val="00F354C1"/>
    <w:rsid w:val="00F365D4"/>
    <w:rsid w:val="00F400FA"/>
    <w:rsid w:val="00F438BB"/>
    <w:rsid w:val="00F460C0"/>
    <w:rsid w:val="00F5592E"/>
    <w:rsid w:val="00F56F21"/>
    <w:rsid w:val="00F56FFB"/>
    <w:rsid w:val="00F57BB4"/>
    <w:rsid w:val="00F62F8D"/>
    <w:rsid w:val="00F635B4"/>
    <w:rsid w:val="00F64398"/>
    <w:rsid w:val="00F66ACC"/>
    <w:rsid w:val="00F672ED"/>
    <w:rsid w:val="00F70C12"/>
    <w:rsid w:val="00F71929"/>
    <w:rsid w:val="00F772C7"/>
    <w:rsid w:val="00F7760C"/>
    <w:rsid w:val="00F87B5A"/>
    <w:rsid w:val="00F900FC"/>
    <w:rsid w:val="00FA0BAA"/>
    <w:rsid w:val="00FA0F50"/>
    <w:rsid w:val="00FB5252"/>
    <w:rsid w:val="00FC3F53"/>
    <w:rsid w:val="00FC4650"/>
    <w:rsid w:val="00FC5E03"/>
    <w:rsid w:val="00FC6758"/>
    <w:rsid w:val="00FC7E4F"/>
    <w:rsid w:val="00FD1E3F"/>
    <w:rsid w:val="00FD2C03"/>
    <w:rsid w:val="00FD632F"/>
    <w:rsid w:val="00FE04F1"/>
    <w:rsid w:val="00FE4D0E"/>
    <w:rsid w:val="00FE546A"/>
    <w:rsid w:val="00FE63C3"/>
    <w:rsid w:val="00FF0AA1"/>
    <w:rsid w:val="00FF1FC0"/>
    <w:rsid w:val="00FF221C"/>
    <w:rsid w:val="00FF2DBB"/>
    <w:rsid w:val="00FF6AB1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5040"/>
      </w:tabs>
      <w:ind w:right="5885"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08"/>
      <w:jc w:val="both"/>
    </w:pPr>
    <w:rPr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ind w:right="5885"/>
      <w:jc w:val="center"/>
    </w:pPr>
    <w:rPr>
      <w:b/>
      <w:bCs/>
      <w:sz w:val="2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0">
    <w:name w:val="Body Text 3"/>
    <w:basedOn w:val="a"/>
    <w:rPr>
      <w:sz w:val="28"/>
    </w:rPr>
  </w:style>
  <w:style w:type="table" w:styleId="a9">
    <w:name w:val="Table Grid"/>
    <w:basedOn w:val="a1"/>
    <w:rsid w:val="00E111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C66031"/>
    <w:rPr>
      <w:color w:val="0000FF"/>
      <w:u w:val="single"/>
    </w:rPr>
  </w:style>
  <w:style w:type="paragraph" w:styleId="ab">
    <w:name w:val="Balloon Text"/>
    <w:basedOn w:val="a"/>
    <w:semiHidden/>
    <w:rsid w:val="0016259E"/>
    <w:rPr>
      <w:rFonts w:ascii="Tahoma" w:hAnsi="Tahoma" w:cs="Tahoma"/>
      <w:sz w:val="16"/>
      <w:szCs w:val="16"/>
    </w:rPr>
  </w:style>
  <w:style w:type="paragraph" w:customStyle="1" w:styleId="10">
    <w:name w:val="Название1"/>
    <w:basedOn w:val="a"/>
    <w:qFormat/>
    <w:rsid w:val="00BE02D5"/>
    <w:pPr>
      <w:jc w:val="center"/>
    </w:pPr>
    <w:rPr>
      <w:sz w:val="28"/>
    </w:rPr>
  </w:style>
  <w:style w:type="paragraph" w:styleId="ac">
    <w:name w:val="Block Text"/>
    <w:basedOn w:val="a"/>
    <w:rsid w:val="00F365D4"/>
    <w:pPr>
      <w:ind w:left="-284" w:right="-483"/>
      <w:jc w:val="both"/>
    </w:pPr>
    <w:rPr>
      <w:sz w:val="22"/>
      <w:szCs w:val="20"/>
    </w:rPr>
  </w:style>
  <w:style w:type="paragraph" w:styleId="ad">
    <w:name w:val="Normal (Web)"/>
    <w:basedOn w:val="a"/>
    <w:rsid w:val="001F35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2DB6"/>
  </w:style>
  <w:style w:type="paragraph" w:customStyle="1" w:styleId="western">
    <w:name w:val="western"/>
    <w:basedOn w:val="a"/>
    <w:rsid w:val="00F672ED"/>
    <w:pPr>
      <w:spacing w:before="100" w:beforeAutospacing="1" w:after="100" w:afterAutospacing="1"/>
    </w:pPr>
  </w:style>
  <w:style w:type="character" w:styleId="ae">
    <w:name w:val="Strong"/>
    <w:basedOn w:val="a0"/>
    <w:qFormat/>
    <w:rsid w:val="002216E8"/>
    <w:rPr>
      <w:b/>
      <w:bCs/>
    </w:rPr>
  </w:style>
  <w:style w:type="paragraph" w:styleId="31">
    <w:name w:val="Body Text Indent 3"/>
    <w:basedOn w:val="a"/>
    <w:rsid w:val="004C0CDB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DD7198"/>
    <w:pPr>
      <w:ind w:left="720"/>
      <w:contextualSpacing/>
    </w:pPr>
    <w:rPr>
      <w:rFonts w:eastAsia="MS Mincho"/>
      <w:sz w:val="20"/>
      <w:szCs w:val="20"/>
    </w:rPr>
  </w:style>
  <w:style w:type="character" w:customStyle="1" w:styleId="af0">
    <w:name w:val="Гипертекстовая ссылка"/>
    <w:basedOn w:val="a0"/>
    <w:uiPriority w:val="99"/>
    <w:rsid w:val="00091024"/>
    <w:rPr>
      <w:color w:val="106BBE"/>
    </w:rPr>
  </w:style>
  <w:style w:type="character" w:customStyle="1" w:styleId="a7">
    <w:name w:val="Нижний колонтитул Знак"/>
    <w:basedOn w:val="a0"/>
    <w:link w:val="a6"/>
    <w:uiPriority w:val="99"/>
    <w:rsid w:val="004E760C"/>
    <w:rPr>
      <w:sz w:val="24"/>
      <w:szCs w:val="24"/>
    </w:rPr>
  </w:style>
  <w:style w:type="table" w:customStyle="1" w:styleId="11">
    <w:name w:val="Сетка таблицы1"/>
    <w:basedOn w:val="a1"/>
    <w:next w:val="a9"/>
    <w:uiPriority w:val="39"/>
    <w:rsid w:val="002643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uiPriority w:val="39"/>
    <w:rsid w:val="002208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C33420D920A6CE0836A64B054C28E0084F0280934279B9D3D401CAA14A7F0719DEA5B2636B85833517A2C2E77q4d2J" TargetMode="External"/><Relationship Id="rId18" Type="http://schemas.openxmlformats.org/officeDocument/2006/relationships/hyperlink" Target="consultantplus://offline/ref=1C33420D920A6CE0836A64B054C28E0084F0280F35219B9D3D401CAA14A7F0718FEA032832B847380D356A7B78425FB0DAECEAE6447EqBd3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C33420D920A6CE0836A64B054C28E0084F0280F35219B9D3D401CAA14A7F0718FEA032832B847380D356A7B78425FB0DAECEAE6447EqBd3J" TargetMode="External"/><Relationship Id="rId17" Type="http://schemas.openxmlformats.org/officeDocument/2006/relationships/hyperlink" Target="consultantplus://offline/ref=1AAF9F213915A8D939400A5BBCDB944DF72104EC058E12E256D98A2A1A15A741304FB2572AF6E30D5715243069686AF1E8770CA67BF4c4t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AF9F213915A8D939400A5BBCDB944DF72104EC058E12E256D98A2A1A15A741304FB2572AF6E30D5715243069686AF1E8770CA67BF4c4tCJ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33420D920A6CE0836A64B054C28E0084F0280F35219B9D3D401CAA14A7F0718FEA032832B847380D356A7B78425FB0DAECEAE6447EqBd3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C33420D920A6CE0836A64B054C28E0084F0280934279B9D3D401CAA14A7F0719DEA5B2636B85833517A2C2E77q4d2J" TargetMode="External"/><Relationship Id="rId10" Type="http://schemas.openxmlformats.org/officeDocument/2006/relationships/hyperlink" Target="http://www.admustkut.ru" TargetMode="External"/><Relationship Id="rId19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1C33420D920A6CE0836A64B054C28E0084F0280934279B9D3D401CAA14A7F0719DEA5B2636B85833517A2C2E77q4d2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19E14A-DCAA-48C2-BC86-23379668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8003</Words>
  <Characters>45622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SPecialiST RePack</Company>
  <LinksUpToDate>false</LinksUpToDate>
  <CharactersWithSpaces>53518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2621539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2621539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http://ivo.garant.ru/document/redirect/185181/0</vt:lpwstr>
      </vt:variant>
      <vt:variant>
        <vt:lpwstr/>
      </vt:variant>
      <vt:variant>
        <vt:i4>2097254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http://ivo.garant.ru/document/redirect/12138258/696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NA</dc:creator>
  <cp:lastModifiedBy>Рязанова</cp:lastModifiedBy>
  <cp:revision>5</cp:revision>
  <cp:lastPrinted>2020-11-04T06:20:00Z</cp:lastPrinted>
  <dcterms:created xsi:type="dcterms:W3CDTF">2021-09-06T00:28:00Z</dcterms:created>
  <dcterms:modified xsi:type="dcterms:W3CDTF">2021-09-13T09:32:00Z</dcterms:modified>
</cp:coreProperties>
</file>